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F3D54" w14:textId="77777777" w:rsidR="000E183A" w:rsidRPr="003357B8" w:rsidRDefault="000E183A" w:rsidP="00BB5FFD">
      <w:pPr>
        <w:tabs>
          <w:tab w:val="left" w:pos="3402"/>
        </w:tabs>
        <w:spacing w:after="220"/>
        <w:jc w:val="center"/>
        <w:rPr>
          <w:rFonts w:ascii="Arial" w:hAnsi="Arial" w:cs="Arial"/>
          <w:b/>
          <w:color w:val="365F91"/>
          <w:sz w:val="28"/>
          <w:szCs w:val="28"/>
        </w:rPr>
      </w:pPr>
      <w:r>
        <w:rPr>
          <w:rFonts w:ascii="Arial" w:hAnsi="Arial" w:cs="Arial"/>
          <w:b/>
          <w:color w:val="365F91"/>
          <w:sz w:val="28"/>
          <w:szCs w:val="28"/>
        </w:rPr>
        <w:t>Person Centred Experiential Counselling for Depression</w:t>
      </w:r>
      <w:r w:rsidRPr="003357B8">
        <w:rPr>
          <w:rFonts w:ascii="Arial" w:hAnsi="Arial" w:cs="Arial"/>
          <w:b/>
          <w:color w:val="365F91"/>
          <w:sz w:val="28"/>
          <w:szCs w:val="28"/>
        </w:rPr>
        <w:t xml:space="preserve"> (</w:t>
      </w:r>
      <w:r>
        <w:rPr>
          <w:rFonts w:ascii="Arial" w:hAnsi="Arial" w:cs="Arial"/>
          <w:b/>
          <w:color w:val="365F91"/>
          <w:sz w:val="28"/>
          <w:szCs w:val="28"/>
        </w:rPr>
        <w:t>PCE-</w:t>
      </w:r>
      <w:proofErr w:type="spellStart"/>
      <w:r>
        <w:rPr>
          <w:rFonts w:ascii="Arial" w:hAnsi="Arial" w:cs="Arial"/>
          <w:b/>
          <w:color w:val="365F91"/>
          <w:sz w:val="28"/>
          <w:szCs w:val="28"/>
        </w:rPr>
        <w:t>CfD</w:t>
      </w:r>
      <w:proofErr w:type="spellEnd"/>
      <w:r w:rsidRPr="003357B8">
        <w:rPr>
          <w:rFonts w:ascii="Arial" w:hAnsi="Arial" w:cs="Arial"/>
          <w:b/>
          <w:color w:val="365F91"/>
          <w:sz w:val="28"/>
          <w:szCs w:val="28"/>
        </w:rPr>
        <w:t>) counsellor training</w:t>
      </w:r>
    </w:p>
    <w:p w14:paraId="0FC0C365" w14:textId="77777777" w:rsidR="000E183A" w:rsidRPr="008D02D6" w:rsidRDefault="000E183A" w:rsidP="000E183A">
      <w:pPr>
        <w:pStyle w:val="Normal1"/>
        <w:shd w:val="clear" w:color="auto" w:fill="365F91"/>
        <w:spacing w:after="220"/>
        <w:jc w:val="center"/>
        <w:rPr>
          <w:rFonts w:ascii="Arial" w:hAnsi="Arial" w:cs="Arial"/>
          <w:b/>
          <w:color w:val="FFFFFF"/>
          <w:sz w:val="28"/>
          <w:szCs w:val="28"/>
        </w:rPr>
      </w:pPr>
      <w:r w:rsidRPr="008D02D6">
        <w:rPr>
          <w:rFonts w:ascii="Arial" w:hAnsi="Arial" w:cs="Arial"/>
          <w:b/>
          <w:color w:val="FFFFFF"/>
          <w:sz w:val="28"/>
          <w:szCs w:val="28"/>
        </w:rPr>
        <w:t>Line Manager Information</w:t>
      </w:r>
    </w:p>
    <w:p w14:paraId="7114A12D" w14:textId="77777777" w:rsidR="000E183A" w:rsidRDefault="000E183A" w:rsidP="000E183A">
      <w:pPr>
        <w:pStyle w:val="Normal1"/>
        <w:rPr>
          <w:rFonts w:ascii="Arial" w:hAnsi="Arial" w:cs="Arial"/>
          <w:b/>
          <w:color w:val="365F91"/>
        </w:rPr>
      </w:pPr>
      <w:r>
        <w:rPr>
          <w:rFonts w:ascii="Arial" w:hAnsi="Arial" w:cs="Arial"/>
          <w:b/>
          <w:color w:val="365F91"/>
        </w:rPr>
        <w:t>PCE-</w:t>
      </w:r>
      <w:proofErr w:type="spellStart"/>
      <w:r>
        <w:rPr>
          <w:rFonts w:ascii="Arial" w:hAnsi="Arial" w:cs="Arial"/>
          <w:b/>
          <w:color w:val="365F91"/>
        </w:rPr>
        <w:t>CfD</w:t>
      </w:r>
      <w:proofErr w:type="spellEnd"/>
      <w:r w:rsidRPr="003357B8">
        <w:rPr>
          <w:rFonts w:ascii="Arial" w:hAnsi="Arial" w:cs="Arial"/>
          <w:b/>
          <w:color w:val="365F91"/>
        </w:rPr>
        <w:t xml:space="preserve"> </w:t>
      </w:r>
      <w:r w:rsidRPr="003357B8">
        <w:rPr>
          <w:rFonts w:ascii="Arial" w:eastAsia="Calibri" w:hAnsi="Arial" w:cs="Arial"/>
          <w:b/>
          <w:color w:val="365F91"/>
          <w:szCs w:val="22"/>
          <w:lang w:eastAsia="en-US"/>
        </w:rPr>
        <w:t>counsellor</w:t>
      </w:r>
      <w:r w:rsidRPr="003357B8">
        <w:rPr>
          <w:rFonts w:ascii="Arial" w:hAnsi="Arial" w:cs="Arial"/>
          <w:b/>
          <w:color w:val="365F91"/>
        </w:rPr>
        <w:t xml:space="preserve"> training requirements</w:t>
      </w:r>
      <w:r>
        <w:rPr>
          <w:rFonts w:ascii="Arial" w:hAnsi="Arial" w:cs="Arial"/>
          <w:b/>
          <w:color w:val="365F91"/>
        </w:rPr>
        <w:t xml:space="preserve"> </w:t>
      </w:r>
    </w:p>
    <w:p w14:paraId="3F7830FC" w14:textId="2B5BBFD3" w:rsidR="000E183A" w:rsidRPr="00294098" w:rsidRDefault="00EC3DAF" w:rsidP="000E183A">
      <w:pPr>
        <w:pStyle w:val="Normal1"/>
        <w:rPr>
          <w:rFonts w:ascii="Arial" w:hAnsi="Arial" w:cs="Arial"/>
          <w:b/>
          <w:i/>
          <w:iCs/>
          <w:color w:val="365F91"/>
          <w:sz w:val="20"/>
          <w:szCs w:val="20"/>
        </w:rPr>
      </w:pPr>
      <w:r w:rsidRPr="00C95EC2">
        <w:rPr>
          <w:rFonts w:ascii="Arial" w:hAnsi="Arial" w:cs="Arial"/>
          <w:b/>
          <w:i/>
          <w:iCs/>
          <w:color w:val="365F91"/>
          <w:sz w:val="20"/>
          <w:szCs w:val="20"/>
        </w:rPr>
        <w:t>(please</w:t>
      </w:r>
      <w:r w:rsidR="000E183A" w:rsidRPr="00C95EC2">
        <w:rPr>
          <w:rFonts w:ascii="Arial" w:hAnsi="Arial" w:cs="Arial"/>
          <w:b/>
          <w:i/>
          <w:iCs/>
          <w:color w:val="365F91"/>
          <w:sz w:val="20"/>
          <w:szCs w:val="20"/>
        </w:rPr>
        <w:t xml:space="preserve"> read alongside the Course leaflet which gives a more comprehensive view)</w:t>
      </w:r>
    </w:p>
    <w:p w14:paraId="00FC1449" w14:textId="77777777" w:rsidR="000E183A" w:rsidRPr="00294098" w:rsidRDefault="000E183A" w:rsidP="000E183A">
      <w:pPr>
        <w:pStyle w:val="Normal1"/>
        <w:rPr>
          <w:rFonts w:ascii="Arial" w:hAnsi="Arial" w:cs="Arial"/>
          <w:i/>
          <w:iCs/>
          <w:color w:val="365F91"/>
          <w:sz w:val="22"/>
          <w:szCs w:val="22"/>
        </w:rPr>
      </w:pPr>
    </w:p>
    <w:p w14:paraId="61A2D4BD" w14:textId="72D205BB" w:rsidR="000E183A" w:rsidRPr="003357B8" w:rsidRDefault="000E183A" w:rsidP="000E183A">
      <w:pPr>
        <w:pStyle w:val="Normal1"/>
        <w:spacing w:after="220"/>
        <w:jc w:val="both"/>
        <w:rPr>
          <w:rFonts w:ascii="Arial" w:hAnsi="Arial" w:cs="Arial"/>
          <w:color w:val="365F91"/>
          <w:sz w:val="22"/>
        </w:rPr>
      </w:pPr>
      <w:r w:rsidRPr="003357B8">
        <w:rPr>
          <w:rFonts w:ascii="Arial" w:hAnsi="Arial" w:cs="Arial"/>
          <w:color w:val="365F91"/>
          <w:sz w:val="22"/>
        </w:rPr>
        <w:t xml:space="preserve">Trainee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counsellors attend a </w:t>
      </w:r>
      <w:r>
        <w:rPr>
          <w:rFonts w:ascii="Arial" w:hAnsi="Arial" w:cs="Arial"/>
          <w:color w:val="365F91"/>
          <w:sz w:val="22"/>
        </w:rPr>
        <w:t>six</w:t>
      </w:r>
      <w:r w:rsidRPr="003357B8">
        <w:rPr>
          <w:rFonts w:ascii="Arial" w:hAnsi="Arial" w:cs="Arial"/>
          <w:color w:val="365F91"/>
          <w:sz w:val="22"/>
        </w:rPr>
        <w:t xml:space="preserve">-day training programme </w:t>
      </w:r>
      <w:r>
        <w:rPr>
          <w:rFonts w:ascii="Arial" w:hAnsi="Arial" w:cs="Arial"/>
          <w:color w:val="365F91"/>
          <w:sz w:val="22"/>
        </w:rPr>
        <w:t xml:space="preserve">(5 days plus a follow up day after 3 months) </w:t>
      </w:r>
      <w:r w:rsidRPr="003357B8">
        <w:rPr>
          <w:rFonts w:ascii="Arial" w:hAnsi="Arial" w:cs="Arial"/>
          <w:color w:val="365F91"/>
          <w:sz w:val="22"/>
        </w:rPr>
        <w:t xml:space="preserve">and undertake an </w:t>
      </w:r>
      <w:r w:rsidR="00EC3DAF" w:rsidRPr="003357B8">
        <w:rPr>
          <w:rFonts w:ascii="Arial" w:hAnsi="Arial" w:cs="Arial"/>
          <w:color w:val="365F91"/>
          <w:sz w:val="22"/>
        </w:rPr>
        <w:t>80-hour</w:t>
      </w:r>
      <w:r w:rsidRPr="003357B8">
        <w:rPr>
          <w:rFonts w:ascii="Arial" w:hAnsi="Arial" w:cs="Arial"/>
          <w:color w:val="365F91"/>
          <w:sz w:val="22"/>
        </w:rPr>
        <w:t xml:space="preserve"> period of clinical practice whilst attending regular supervision with a qualified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supervisor.</w:t>
      </w:r>
      <w:r>
        <w:rPr>
          <w:rFonts w:ascii="Arial" w:hAnsi="Arial" w:cs="Arial"/>
          <w:color w:val="365F91"/>
          <w:sz w:val="22"/>
        </w:rPr>
        <w:t xml:space="preserve"> </w:t>
      </w:r>
      <w:r w:rsidRPr="00C95EC2">
        <w:rPr>
          <w:rFonts w:ascii="Arial" w:hAnsi="Arial" w:cs="Arial"/>
          <w:color w:val="365F91"/>
          <w:sz w:val="22"/>
        </w:rPr>
        <w:t xml:space="preserve">Whilst training, Counsellors are expected to offer the modality at the NICE recommended dose of up to 20 sessions. 6-10 sessions are recommended for </w:t>
      </w:r>
      <w:r>
        <w:rPr>
          <w:rFonts w:ascii="Arial" w:hAnsi="Arial" w:cs="Arial"/>
          <w:color w:val="365F91"/>
          <w:sz w:val="22"/>
        </w:rPr>
        <w:t xml:space="preserve">less severe </w:t>
      </w:r>
      <w:r w:rsidRPr="00C95EC2">
        <w:rPr>
          <w:rFonts w:ascii="Arial" w:hAnsi="Arial" w:cs="Arial"/>
          <w:color w:val="365F91"/>
          <w:sz w:val="22"/>
        </w:rPr>
        <w:t>levels of depression (PHQ9 5-15). For clients presenting with a more serious presentation, up to 20 sessions are recommended (PHQ9 15+)</w:t>
      </w:r>
    </w:p>
    <w:p w14:paraId="3EC8348C" w14:textId="009C3E38" w:rsidR="000E183A" w:rsidRDefault="000E183A" w:rsidP="000E183A">
      <w:pPr>
        <w:pStyle w:val="Normal1"/>
        <w:jc w:val="both"/>
        <w:rPr>
          <w:rFonts w:ascii="Arial" w:hAnsi="Arial" w:cs="Arial"/>
          <w:color w:val="365F91"/>
          <w:sz w:val="22"/>
        </w:rPr>
      </w:pPr>
      <w:r w:rsidRPr="003357B8">
        <w:rPr>
          <w:rFonts w:ascii="Arial" w:hAnsi="Arial" w:cs="Arial"/>
          <w:color w:val="365F91"/>
          <w:sz w:val="22"/>
        </w:rPr>
        <w:t xml:space="preserve">Selected sessions from the practice period are audio-recorded, anonymised and submitted for assessment for assessment of adherence to the </w:t>
      </w:r>
      <w:r w:rsidR="00EC3DAF">
        <w:rPr>
          <w:rFonts w:ascii="Arial" w:hAnsi="Arial" w:cs="Arial"/>
          <w:color w:val="365F91"/>
          <w:sz w:val="22"/>
        </w:rPr>
        <w:t>Person-Centred</w:t>
      </w:r>
      <w:r>
        <w:rPr>
          <w:rFonts w:ascii="Arial" w:hAnsi="Arial" w:cs="Arial"/>
          <w:color w:val="365F91"/>
          <w:sz w:val="22"/>
        </w:rPr>
        <w:t xml:space="preserve"> Experiential Counselling for Depression </w:t>
      </w:r>
      <w:r w:rsidRPr="00C95EC2">
        <w:rPr>
          <w:rFonts w:ascii="Arial" w:hAnsi="Arial" w:cs="Arial"/>
          <w:color w:val="365F91"/>
          <w:sz w:val="22"/>
        </w:rPr>
        <w:t>Scale. Submissions may be on CD, DVD, USB memory stick, encrypted audio file</w:t>
      </w:r>
      <w:r w:rsidRPr="003357B8">
        <w:rPr>
          <w:rFonts w:ascii="Arial" w:hAnsi="Arial" w:cs="Arial"/>
          <w:color w:val="365F91"/>
          <w:sz w:val="22"/>
        </w:rPr>
        <w:t xml:space="preserve"> and can be encrypted in accordance with employer policy. Marks and feedback will then be made available to the trainee for reflection and use in supervision. At least two of the cases submitted should be from the </w:t>
      </w:r>
      <w:r>
        <w:rPr>
          <w:rFonts w:ascii="Arial" w:hAnsi="Arial" w:cs="Arial"/>
          <w:color w:val="365F91"/>
          <w:sz w:val="22"/>
        </w:rPr>
        <w:t>later</w:t>
      </w:r>
      <w:r w:rsidRPr="003357B8">
        <w:rPr>
          <w:rFonts w:ascii="Arial" w:hAnsi="Arial" w:cs="Arial"/>
          <w:color w:val="365F91"/>
          <w:sz w:val="22"/>
        </w:rPr>
        <w:t xml:space="preserve"> stages of the therapy. </w:t>
      </w:r>
    </w:p>
    <w:p w14:paraId="2194B4A8" w14:textId="77777777" w:rsidR="000E183A" w:rsidRPr="003357B8" w:rsidRDefault="000E183A" w:rsidP="000E183A">
      <w:pPr>
        <w:pStyle w:val="Normal1"/>
        <w:jc w:val="both"/>
        <w:rPr>
          <w:rFonts w:ascii="Arial" w:hAnsi="Arial" w:cs="Arial"/>
          <w:color w:val="365F91"/>
          <w:sz w:val="22"/>
        </w:rPr>
      </w:pPr>
      <w:r w:rsidRPr="00C95EC2">
        <w:rPr>
          <w:rFonts w:ascii="Arial" w:hAnsi="Arial" w:cs="Arial"/>
          <w:color w:val="365F91"/>
          <w:sz w:val="22"/>
        </w:rPr>
        <w:t>Course participants have up to 2 years to complete their training.</w:t>
      </w:r>
    </w:p>
    <w:p w14:paraId="60E343AE" w14:textId="3DE58125" w:rsidR="000E183A" w:rsidRPr="003357B8" w:rsidRDefault="000E183A" w:rsidP="000E183A">
      <w:pPr>
        <w:pStyle w:val="Normal1"/>
        <w:spacing w:before="240"/>
        <w:jc w:val="both"/>
        <w:rPr>
          <w:rFonts w:ascii="Arial" w:hAnsi="Arial" w:cs="Arial"/>
          <w:color w:val="365F91"/>
          <w:sz w:val="22"/>
        </w:rPr>
      </w:pPr>
      <w:r w:rsidRPr="003357B8">
        <w:rPr>
          <w:rFonts w:ascii="Arial" w:hAnsi="Arial" w:cs="Arial"/>
          <w:color w:val="365F91"/>
          <w:sz w:val="22"/>
        </w:rPr>
        <w:t>Therefore, it is essential that:</w:t>
      </w:r>
    </w:p>
    <w:p w14:paraId="09A86253" w14:textId="77777777" w:rsidR="000E183A" w:rsidRPr="003357B8" w:rsidRDefault="000E183A" w:rsidP="000E183A">
      <w:pPr>
        <w:pStyle w:val="Normal1"/>
        <w:spacing w:before="240"/>
        <w:ind w:left="720"/>
        <w:jc w:val="both"/>
        <w:rPr>
          <w:rFonts w:ascii="Arial" w:hAnsi="Arial" w:cs="Arial"/>
          <w:color w:val="365F91"/>
          <w:sz w:val="22"/>
        </w:rPr>
      </w:pPr>
      <w:r w:rsidRPr="003357B8">
        <w:rPr>
          <w:rFonts w:ascii="Arial" w:hAnsi="Arial" w:cs="Arial"/>
          <w:color w:val="365F91"/>
          <w:sz w:val="22"/>
        </w:rPr>
        <w:t xml:space="preserve">1. The applicant’s release for supervision as specified with a </w:t>
      </w:r>
      <w:r>
        <w:rPr>
          <w:rFonts w:ascii="Arial" w:hAnsi="Arial" w:cs="Arial"/>
          <w:color w:val="365F91"/>
          <w:sz w:val="22"/>
        </w:rPr>
        <w:t xml:space="preserve">Metanoia </w:t>
      </w:r>
      <w:r w:rsidRPr="00C95EC2">
        <w:rPr>
          <w:rFonts w:ascii="Arial" w:hAnsi="Arial" w:cs="Arial"/>
          <w:color w:val="365F91"/>
          <w:sz w:val="22"/>
        </w:rPr>
        <w:t>approved</w:t>
      </w:r>
      <w:r w:rsidRPr="003357B8">
        <w:rPr>
          <w:rFonts w:ascii="Arial" w:hAnsi="Arial" w:cs="Arial"/>
          <w:color w:val="365F91"/>
          <w:sz w:val="22"/>
        </w:rPr>
        <w:t xml:space="preserve">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supervisor is permitted and that all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client material from the practice period may be presented. This should be arranged and agreed in advance of the application form being submitted for selection. Trainees who fail to fulfil the requirements for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supervision will be withdrawn from the training. Applicants should be able to suspend any supervision contracts that will prevent then meeting the requirements of their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supervision contractual obligations. </w:t>
      </w:r>
    </w:p>
    <w:p w14:paraId="1BD0C426" w14:textId="77777777" w:rsidR="000E183A" w:rsidRPr="003357B8" w:rsidRDefault="000E183A" w:rsidP="000E183A">
      <w:pPr>
        <w:pStyle w:val="Normal1"/>
        <w:spacing w:before="240"/>
        <w:ind w:left="720"/>
        <w:jc w:val="both"/>
        <w:rPr>
          <w:rFonts w:ascii="Arial" w:hAnsi="Arial" w:cs="Arial"/>
          <w:color w:val="365F91"/>
          <w:sz w:val="22"/>
        </w:rPr>
      </w:pPr>
      <w:r w:rsidRPr="003357B8">
        <w:rPr>
          <w:rFonts w:ascii="Arial" w:hAnsi="Arial" w:cs="Arial"/>
          <w:color w:val="365F91"/>
          <w:sz w:val="22"/>
        </w:rPr>
        <w:t xml:space="preserve">2. The applicant is permitted to record suitable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client material for supervision and submit it (once anonymised) for assessment. Agreements should be in place before the application form is submitted for selection. Trainees who are unable to meet the recording and/or supervision requirements will be withdrawn from the training.</w:t>
      </w:r>
    </w:p>
    <w:p w14:paraId="3301AFE9" w14:textId="77777777" w:rsidR="000E183A" w:rsidRPr="003357B8" w:rsidRDefault="000E183A" w:rsidP="000E183A">
      <w:pPr>
        <w:pStyle w:val="Normal1"/>
        <w:spacing w:before="240"/>
        <w:jc w:val="both"/>
        <w:rPr>
          <w:rFonts w:ascii="Arial" w:hAnsi="Arial" w:cs="Arial"/>
          <w:b/>
          <w:color w:val="365F91"/>
          <w:sz w:val="22"/>
        </w:rPr>
      </w:pPr>
      <w:r w:rsidRPr="003357B8">
        <w:rPr>
          <w:rFonts w:ascii="Arial" w:hAnsi="Arial" w:cs="Arial"/>
          <w:b/>
          <w:color w:val="365F91"/>
          <w:sz w:val="22"/>
        </w:rPr>
        <w:t xml:space="preserve">Future possibilities successful </w:t>
      </w:r>
      <w:r>
        <w:rPr>
          <w:rFonts w:ascii="Arial" w:hAnsi="Arial" w:cs="Arial"/>
          <w:b/>
          <w:color w:val="365F91"/>
          <w:sz w:val="22"/>
        </w:rPr>
        <w:t>PCE-</w:t>
      </w:r>
      <w:proofErr w:type="spellStart"/>
      <w:r>
        <w:rPr>
          <w:rFonts w:ascii="Arial" w:hAnsi="Arial" w:cs="Arial"/>
          <w:b/>
          <w:color w:val="365F91"/>
          <w:sz w:val="22"/>
        </w:rPr>
        <w:t>CfD</w:t>
      </w:r>
      <w:proofErr w:type="spellEnd"/>
      <w:r w:rsidRPr="003357B8">
        <w:rPr>
          <w:rFonts w:ascii="Arial" w:hAnsi="Arial" w:cs="Arial"/>
          <w:b/>
          <w:color w:val="365F91"/>
          <w:sz w:val="22"/>
        </w:rPr>
        <w:t xml:space="preserve"> counsellor trainees</w:t>
      </w:r>
    </w:p>
    <w:p w14:paraId="62C649C5" w14:textId="77777777" w:rsidR="000E183A" w:rsidRPr="003357B8" w:rsidRDefault="000E183A" w:rsidP="000E183A">
      <w:pPr>
        <w:pStyle w:val="Normal1"/>
        <w:jc w:val="both"/>
        <w:rPr>
          <w:rFonts w:ascii="Arial" w:hAnsi="Arial" w:cs="Arial"/>
          <w:color w:val="365F91"/>
          <w:sz w:val="22"/>
        </w:rPr>
      </w:pPr>
      <w:r w:rsidRPr="003357B8">
        <w:rPr>
          <w:rFonts w:ascii="Arial" w:hAnsi="Arial" w:cs="Arial"/>
          <w:color w:val="365F91"/>
          <w:sz w:val="22"/>
        </w:rPr>
        <w:t xml:space="preserve">Qualified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counsellors are eligible to apply for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supervisor training. Supervisor trainees complete a two-day training and are then required to complete</w:t>
      </w:r>
      <w:r>
        <w:rPr>
          <w:rFonts w:ascii="Arial" w:hAnsi="Arial" w:cs="Arial"/>
          <w:color w:val="365F91"/>
          <w:sz w:val="22"/>
        </w:rPr>
        <w:t xml:space="preserve"> a short period of assessed practice</w:t>
      </w:r>
      <w:r w:rsidRPr="003357B8">
        <w:rPr>
          <w:rFonts w:ascii="Arial" w:hAnsi="Arial" w:cs="Arial"/>
          <w:color w:val="365F91"/>
          <w:sz w:val="22"/>
        </w:rPr>
        <w:t xml:space="preserve">.  During this time they may also provide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within their service.  This will require liaison across services, with supervisor trainees supervising cases outside of their own service.  </w:t>
      </w:r>
    </w:p>
    <w:p w14:paraId="6C08F962" w14:textId="77777777" w:rsidR="000E183A" w:rsidRPr="003357B8" w:rsidRDefault="000E183A" w:rsidP="000E183A">
      <w:pPr>
        <w:pStyle w:val="Normal1"/>
        <w:spacing w:before="220"/>
        <w:jc w:val="both"/>
        <w:rPr>
          <w:rFonts w:ascii="Arial" w:hAnsi="Arial" w:cs="Arial"/>
          <w:color w:val="365F91"/>
          <w:sz w:val="22"/>
        </w:rPr>
      </w:pP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counsellor training may also be used when applying for the following:</w:t>
      </w:r>
    </w:p>
    <w:p w14:paraId="2F54173E" w14:textId="77777777" w:rsidR="000E183A" w:rsidRPr="003357B8" w:rsidRDefault="000E183A" w:rsidP="000E183A">
      <w:pPr>
        <w:pStyle w:val="Normal1"/>
        <w:numPr>
          <w:ilvl w:val="0"/>
          <w:numId w:val="2"/>
        </w:numPr>
        <w:spacing w:before="80"/>
        <w:rPr>
          <w:rFonts w:ascii="Arial" w:hAnsi="Arial" w:cs="Arial"/>
          <w:color w:val="365F91"/>
          <w:sz w:val="22"/>
        </w:rPr>
      </w:pPr>
      <w:r w:rsidRPr="003357B8">
        <w:rPr>
          <w:rFonts w:ascii="Arial" w:hAnsi="Arial" w:cs="Arial"/>
          <w:color w:val="365F91"/>
          <w:sz w:val="22"/>
        </w:rPr>
        <w:t xml:space="preserve">BACP Counsellor/Psychotherapist Accreditation </w:t>
      </w:r>
    </w:p>
    <w:p w14:paraId="480C7C11" w14:textId="77777777" w:rsidR="000E183A" w:rsidRPr="00FF19E1" w:rsidRDefault="000E183A" w:rsidP="000E183A">
      <w:pPr>
        <w:pStyle w:val="Normal1"/>
        <w:numPr>
          <w:ilvl w:val="0"/>
          <w:numId w:val="2"/>
        </w:numPr>
        <w:rPr>
          <w:rFonts w:ascii="Arial" w:hAnsi="Arial" w:cs="Arial"/>
          <w:color w:val="365F91"/>
          <w:sz w:val="22"/>
        </w:rPr>
      </w:pPr>
      <w:r>
        <w:rPr>
          <w:rFonts w:ascii="Arial" w:hAnsi="Arial" w:cs="Arial"/>
          <w:color w:val="365F91"/>
          <w:sz w:val="22"/>
        </w:rPr>
        <w:t>R</w:t>
      </w:r>
      <w:r w:rsidRPr="00FF19E1">
        <w:rPr>
          <w:rFonts w:ascii="Arial" w:hAnsi="Arial" w:cs="Arial"/>
          <w:color w:val="365F91"/>
          <w:sz w:val="22"/>
        </w:rPr>
        <w:t>enewal of BACP counsellor/psychotherapist accreditation</w:t>
      </w:r>
      <w:r>
        <w:rPr>
          <w:rFonts w:ascii="Arial" w:hAnsi="Arial" w:cs="Arial"/>
          <w:color w:val="365F91"/>
          <w:sz w:val="22"/>
        </w:rPr>
        <w:t xml:space="preserve"> (CPD requirement)</w:t>
      </w:r>
      <w:r w:rsidRPr="00FF19E1">
        <w:rPr>
          <w:rFonts w:ascii="Arial" w:hAnsi="Arial" w:cs="Arial"/>
          <w:color w:val="365F91"/>
          <w:sz w:val="22"/>
        </w:rPr>
        <w:t>.</w:t>
      </w:r>
    </w:p>
    <w:p w14:paraId="4675977F" w14:textId="6E464ED5" w:rsidR="000E183A" w:rsidRPr="0057204A" w:rsidRDefault="000E183A" w:rsidP="0057204A">
      <w:pPr>
        <w:pStyle w:val="Normal1"/>
        <w:numPr>
          <w:ilvl w:val="0"/>
          <w:numId w:val="2"/>
        </w:numPr>
        <w:rPr>
          <w:rFonts w:ascii="Arial" w:hAnsi="Arial" w:cs="Arial"/>
          <w:color w:val="365F91"/>
          <w:sz w:val="22"/>
        </w:rPr>
      </w:pPr>
      <w:r w:rsidRPr="00FF19E1">
        <w:rPr>
          <w:rFonts w:ascii="Arial" w:hAnsi="Arial" w:cs="Arial"/>
          <w:color w:val="365F91"/>
          <w:sz w:val="22"/>
        </w:rPr>
        <w:t>BACP Senior Accreditation (Healthcare), for accredited BACP counsellors/psychotherapists who practice in a Healthcare setting</w:t>
      </w:r>
    </w:p>
    <w:p w14:paraId="7C470187" w14:textId="77777777" w:rsidR="000E183A" w:rsidRPr="005E2EEC" w:rsidRDefault="000E183A" w:rsidP="002B3900">
      <w:pPr>
        <w:tabs>
          <w:tab w:val="left" w:pos="3402"/>
        </w:tabs>
        <w:spacing w:after="80" w:line="276" w:lineRule="auto"/>
        <w:rPr>
          <w:rFonts w:ascii="Arial" w:hAnsi="Arial" w:cs="Arial"/>
          <w:b/>
          <w:color w:val="365F91"/>
          <w:sz w:val="28"/>
          <w:szCs w:val="28"/>
        </w:rPr>
      </w:pPr>
      <w:r>
        <w:rPr>
          <w:rFonts w:ascii="Arial" w:hAnsi="Arial" w:cs="Arial"/>
          <w:b/>
          <w:color w:val="365F91"/>
          <w:sz w:val="28"/>
          <w:szCs w:val="28"/>
        </w:rPr>
        <w:lastRenderedPageBreak/>
        <w:t>Person Centred Experiential Counselling for Depression</w:t>
      </w:r>
      <w:r w:rsidRPr="005E2EEC">
        <w:rPr>
          <w:rFonts w:ascii="Arial" w:hAnsi="Arial" w:cs="Arial"/>
          <w:b/>
          <w:color w:val="365F91"/>
          <w:sz w:val="28"/>
          <w:szCs w:val="28"/>
        </w:rPr>
        <w:t xml:space="preserve"> (</w:t>
      </w:r>
      <w:r>
        <w:rPr>
          <w:rFonts w:ascii="Arial" w:hAnsi="Arial" w:cs="Arial"/>
          <w:b/>
          <w:color w:val="365F91"/>
          <w:sz w:val="28"/>
          <w:szCs w:val="28"/>
        </w:rPr>
        <w:t>PCE-</w:t>
      </w:r>
      <w:proofErr w:type="spellStart"/>
      <w:r>
        <w:rPr>
          <w:rFonts w:ascii="Arial" w:hAnsi="Arial" w:cs="Arial"/>
          <w:b/>
          <w:color w:val="365F91"/>
          <w:sz w:val="28"/>
          <w:szCs w:val="28"/>
        </w:rPr>
        <w:t>CfD</w:t>
      </w:r>
      <w:proofErr w:type="spellEnd"/>
      <w:r w:rsidRPr="005E2EEC">
        <w:rPr>
          <w:rFonts w:ascii="Arial" w:hAnsi="Arial" w:cs="Arial"/>
          <w:b/>
          <w:color w:val="365F91"/>
          <w:sz w:val="28"/>
          <w:szCs w:val="28"/>
        </w:rPr>
        <w:t>) counsellor training</w:t>
      </w:r>
    </w:p>
    <w:p w14:paraId="4B129A7E" w14:textId="77777777" w:rsidR="000E183A" w:rsidRPr="00F56918" w:rsidRDefault="000E183A" w:rsidP="000E183A">
      <w:pPr>
        <w:pStyle w:val="Normal1"/>
        <w:shd w:val="clear" w:color="auto" w:fill="365F91"/>
        <w:spacing w:after="220"/>
        <w:ind w:left="60"/>
        <w:jc w:val="center"/>
        <w:rPr>
          <w:rFonts w:ascii="Arial" w:hAnsi="Arial" w:cs="Arial"/>
          <w:b/>
          <w:color w:val="FFFFFF"/>
          <w:sz w:val="28"/>
          <w:szCs w:val="28"/>
        </w:rPr>
      </w:pPr>
      <w:r w:rsidRPr="00F56918">
        <w:rPr>
          <w:rFonts w:ascii="Arial" w:hAnsi="Arial" w:cs="Arial"/>
          <w:b/>
          <w:color w:val="FFFFFF"/>
          <w:sz w:val="28"/>
          <w:szCs w:val="28"/>
        </w:rPr>
        <w:t xml:space="preserve">Line Manager </w:t>
      </w:r>
      <w:r>
        <w:rPr>
          <w:rFonts w:ascii="Arial" w:hAnsi="Arial" w:cs="Arial"/>
          <w:b/>
          <w:color w:val="FFFFFF"/>
          <w:sz w:val="28"/>
          <w:szCs w:val="28"/>
        </w:rPr>
        <w:t>Statement</w:t>
      </w:r>
    </w:p>
    <w:p w14:paraId="23BDB6C1" w14:textId="77777777" w:rsidR="000E183A" w:rsidRPr="003357B8" w:rsidRDefault="000E183A" w:rsidP="000E183A">
      <w:pPr>
        <w:pStyle w:val="Normal1"/>
        <w:spacing w:after="220"/>
        <w:jc w:val="both"/>
        <w:rPr>
          <w:rFonts w:ascii="Arial" w:hAnsi="Arial" w:cs="Arial"/>
          <w:color w:val="365F91"/>
          <w:sz w:val="22"/>
        </w:rPr>
      </w:pPr>
      <w:r w:rsidRPr="003357B8">
        <w:rPr>
          <w:rFonts w:ascii="Arial" w:hAnsi="Arial" w:cs="Arial"/>
          <w:color w:val="365F91"/>
          <w:sz w:val="22"/>
        </w:rPr>
        <w:t>Please complete, sign and date this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6825"/>
      </w:tblGrid>
      <w:tr w:rsidR="000E183A" w:rsidRPr="003357B8" w14:paraId="3F498068" w14:textId="77777777" w:rsidTr="00072D43">
        <w:trPr>
          <w:trHeight w:val="397"/>
        </w:trPr>
        <w:tc>
          <w:tcPr>
            <w:tcW w:w="2235" w:type="dxa"/>
            <w:tcBorders>
              <w:top w:val="nil"/>
              <w:left w:val="nil"/>
              <w:bottom w:val="nil"/>
              <w:right w:val="single" w:sz="4" w:space="0" w:color="365F91"/>
            </w:tcBorders>
            <w:shd w:val="clear" w:color="auto" w:fill="auto"/>
            <w:vAlign w:val="center"/>
          </w:tcPr>
          <w:p w14:paraId="4018E1EE" w14:textId="77777777" w:rsidR="000E183A" w:rsidRPr="003357B8" w:rsidRDefault="000E183A" w:rsidP="00072D43">
            <w:pPr>
              <w:pStyle w:val="Normal1"/>
              <w:rPr>
                <w:rFonts w:ascii="Arial" w:hAnsi="Arial" w:cs="Arial"/>
                <w:color w:val="365F91"/>
                <w:sz w:val="20"/>
                <w:szCs w:val="20"/>
              </w:rPr>
            </w:pPr>
            <w:r w:rsidRPr="003357B8">
              <w:rPr>
                <w:rFonts w:ascii="Arial" w:hAnsi="Arial" w:cs="Arial"/>
                <w:color w:val="365F91"/>
                <w:sz w:val="20"/>
                <w:szCs w:val="20"/>
              </w:rPr>
              <w:t>Name of applicant:</w:t>
            </w:r>
          </w:p>
        </w:tc>
        <w:tc>
          <w:tcPr>
            <w:tcW w:w="7051" w:type="dxa"/>
            <w:tcBorders>
              <w:top w:val="single" w:sz="4" w:space="0" w:color="365F91"/>
              <w:left w:val="single" w:sz="4" w:space="0" w:color="365F91"/>
              <w:bottom w:val="single" w:sz="4" w:space="0" w:color="365F91"/>
              <w:right w:val="single" w:sz="4" w:space="0" w:color="365F91"/>
            </w:tcBorders>
            <w:shd w:val="clear" w:color="auto" w:fill="auto"/>
            <w:vAlign w:val="center"/>
          </w:tcPr>
          <w:p w14:paraId="15A03CCF" w14:textId="77777777" w:rsidR="000E183A" w:rsidRPr="003357B8" w:rsidRDefault="000E183A" w:rsidP="00072D43">
            <w:pPr>
              <w:pStyle w:val="Normal1"/>
              <w:rPr>
                <w:rFonts w:ascii="Arial" w:hAnsi="Arial" w:cs="Arial"/>
                <w:color w:val="365F91"/>
                <w:sz w:val="20"/>
                <w:szCs w:val="20"/>
              </w:rPr>
            </w:pPr>
          </w:p>
        </w:tc>
      </w:tr>
    </w:tbl>
    <w:p w14:paraId="01CFD9E5" w14:textId="77777777" w:rsidR="000E183A" w:rsidRPr="003357B8" w:rsidRDefault="000E183A" w:rsidP="000E183A">
      <w:pPr>
        <w:pStyle w:val="Normal1"/>
        <w:spacing w:before="200"/>
        <w:rPr>
          <w:rFonts w:ascii="Arial" w:hAnsi="Arial" w:cs="Arial"/>
          <w:color w:val="365F91"/>
          <w:sz w:val="22"/>
        </w:rPr>
      </w:pPr>
      <w:r w:rsidRPr="003357B8">
        <w:rPr>
          <w:rFonts w:ascii="Arial" w:hAnsi="Arial" w:cs="Arial"/>
          <w:color w:val="365F91"/>
          <w:sz w:val="22"/>
        </w:rPr>
        <w:t xml:space="preserve">The above applicant has submitted an application for CPD training as part of the national programme of </w:t>
      </w:r>
      <w:r>
        <w:rPr>
          <w:rFonts w:ascii="Arial" w:hAnsi="Arial" w:cs="Arial"/>
          <w:color w:val="365F91"/>
          <w:sz w:val="22"/>
        </w:rPr>
        <w:t>PCE-</w:t>
      </w:r>
      <w:proofErr w:type="spellStart"/>
      <w:r>
        <w:rPr>
          <w:rFonts w:ascii="Arial" w:hAnsi="Arial" w:cs="Arial"/>
          <w:color w:val="365F91"/>
          <w:sz w:val="22"/>
        </w:rPr>
        <w:t>CfD</w:t>
      </w:r>
      <w:proofErr w:type="spellEnd"/>
      <w:r w:rsidRPr="003357B8">
        <w:rPr>
          <w:rFonts w:ascii="Arial" w:hAnsi="Arial" w:cs="Arial"/>
          <w:color w:val="365F91"/>
          <w:sz w:val="22"/>
        </w:rPr>
        <w:t xml:space="preserve"> for IAPT services.</w:t>
      </w:r>
    </w:p>
    <w:p w14:paraId="1DE6DDF1" w14:textId="77777777" w:rsidR="000E183A" w:rsidRPr="00C95EC2" w:rsidRDefault="000E183A" w:rsidP="000E183A">
      <w:pPr>
        <w:pStyle w:val="Normal1"/>
        <w:spacing w:before="240"/>
        <w:jc w:val="both"/>
        <w:rPr>
          <w:rFonts w:ascii="Arial" w:hAnsi="Arial" w:cs="Arial"/>
          <w:b/>
          <w:color w:val="365F91"/>
          <w:sz w:val="20"/>
          <w:szCs w:val="22"/>
        </w:rPr>
      </w:pPr>
      <w:r w:rsidRPr="00C95EC2">
        <w:rPr>
          <w:rFonts w:ascii="Arial" w:hAnsi="Arial" w:cs="Arial"/>
          <w:b/>
          <w:color w:val="365F91"/>
          <w:sz w:val="20"/>
          <w:szCs w:val="22"/>
        </w:rPr>
        <w:t>I understand all the requirements and implications of this application going forward for PCE-</w:t>
      </w:r>
      <w:proofErr w:type="spellStart"/>
      <w:r w:rsidRPr="00C95EC2">
        <w:rPr>
          <w:rFonts w:ascii="Arial" w:hAnsi="Arial" w:cs="Arial"/>
          <w:b/>
          <w:color w:val="365F91"/>
          <w:sz w:val="20"/>
          <w:szCs w:val="22"/>
        </w:rPr>
        <w:t>CfD</w:t>
      </w:r>
      <w:proofErr w:type="spellEnd"/>
      <w:r w:rsidRPr="00C95EC2">
        <w:rPr>
          <w:rFonts w:ascii="Arial" w:hAnsi="Arial" w:cs="Arial"/>
          <w:b/>
          <w:color w:val="365F91"/>
          <w:sz w:val="20"/>
          <w:szCs w:val="22"/>
        </w:rPr>
        <w:t xml:space="preserve"> counsellor training as described above and I agree to proactively support the applicant as appropriate (if selected for the training).</w:t>
      </w:r>
    </w:p>
    <w:p w14:paraId="3CDD1F6D" w14:textId="77777777" w:rsidR="000E183A" w:rsidRPr="00C95EC2" w:rsidRDefault="000E183A" w:rsidP="000E183A">
      <w:pPr>
        <w:pStyle w:val="Normal1"/>
        <w:spacing w:before="240"/>
        <w:jc w:val="both"/>
        <w:rPr>
          <w:rFonts w:ascii="Arial" w:hAnsi="Arial" w:cs="Arial"/>
          <w:b/>
          <w:color w:val="365F91"/>
          <w:sz w:val="20"/>
          <w:szCs w:val="22"/>
        </w:rPr>
      </w:pPr>
      <w:r w:rsidRPr="00C95EC2">
        <w:rPr>
          <w:rFonts w:ascii="Arial" w:hAnsi="Arial" w:cs="Arial"/>
          <w:b/>
          <w:color w:val="365F91"/>
          <w:sz w:val="20"/>
          <w:szCs w:val="22"/>
        </w:rPr>
        <w:t>Specifically:</w:t>
      </w:r>
    </w:p>
    <w:p w14:paraId="72DECCE9" w14:textId="4F37DEE7" w:rsidR="00296B3E" w:rsidRDefault="00296B3E" w:rsidP="000E183A">
      <w:pPr>
        <w:pStyle w:val="Normal1"/>
        <w:numPr>
          <w:ilvl w:val="0"/>
          <w:numId w:val="1"/>
        </w:numPr>
        <w:jc w:val="both"/>
        <w:rPr>
          <w:rFonts w:ascii="Arial" w:hAnsi="Arial" w:cs="Arial"/>
          <w:b/>
          <w:color w:val="365F91"/>
          <w:sz w:val="20"/>
          <w:szCs w:val="22"/>
        </w:rPr>
      </w:pPr>
      <w:r>
        <w:rPr>
          <w:rFonts w:ascii="Arial" w:hAnsi="Arial" w:cs="Arial"/>
          <w:b/>
          <w:color w:val="365F91"/>
          <w:sz w:val="20"/>
          <w:szCs w:val="22"/>
        </w:rPr>
        <w:t>I agree to use a pre-allocated NHS funded place for the PCE-</w:t>
      </w:r>
      <w:proofErr w:type="spellStart"/>
      <w:r>
        <w:rPr>
          <w:rFonts w:ascii="Arial" w:hAnsi="Arial" w:cs="Arial"/>
          <w:b/>
          <w:color w:val="365F91"/>
          <w:sz w:val="20"/>
          <w:szCs w:val="22"/>
        </w:rPr>
        <w:t>CfD</w:t>
      </w:r>
      <w:proofErr w:type="spellEnd"/>
      <w:r>
        <w:rPr>
          <w:rFonts w:ascii="Arial" w:hAnsi="Arial" w:cs="Arial"/>
          <w:b/>
          <w:color w:val="365F91"/>
          <w:sz w:val="20"/>
          <w:szCs w:val="22"/>
        </w:rPr>
        <w:t xml:space="preserve"> training.</w:t>
      </w:r>
    </w:p>
    <w:p w14:paraId="0A0B5DE9" w14:textId="780504E0" w:rsidR="000E183A" w:rsidRPr="00C95EC2" w:rsidRDefault="000E183A" w:rsidP="000E183A">
      <w:pPr>
        <w:pStyle w:val="Normal1"/>
        <w:numPr>
          <w:ilvl w:val="0"/>
          <w:numId w:val="1"/>
        </w:numPr>
        <w:jc w:val="both"/>
        <w:rPr>
          <w:rFonts w:ascii="Arial" w:hAnsi="Arial" w:cs="Arial"/>
          <w:b/>
          <w:color w:val="365F91"/>
          <w:sz w:val="20"/>
          <w:szCs w:val="22"/>
        </w:rPr>
      </w:pPr>
      <w:r w:rsidRPr="00C95EC2">
        <w:rPr>
          <w:rFonts w:ascii="Arial" w:hAnsi="Arial" w:cs="Arial"/>
          <w:b/>
          <w:color w:val="365F91"/>
          <w:sz w:val="20"/>
          <w:szCs w:val="22"/>
        </w:rPr>
        <w:t>I agree to the applicant’s release for attendance of the five-day training</w:t>
      </w:r>
      <w:r w:rsidR="00296B3E">
        <w:rPr>
          <w:rFonts w:ascii="Arial" w:hAnsi="Arial" w:cs="Arial"/>
          <w:b/>
          <w:color w:val="365F91"/>
          <w:sz w:val="20"/>
          <w:szCs w:val="22"/>
        </w:rPr>
        <w:t>.</w:t>
      </w:r>
    </w:p>
    <w:p w14:paraId="711E67CB" w14:textId="77777777" w:rsidR="000E183A" w:rsidRPr="00C95EC2" w:rsidRDefault="000E183A" w:rsidP="000E183A">
      <w:pPr>
        <w:pStyle w:val="Normal1"/>
        <w:numPr>
          <w:ilvl w:val="0"/>
          <w:numId w:val="1"/>
        </w:numPr>
        <w:jc w:val="both"/>
        <w:rPr>
          <w:rFonts w:ascii="Arial" w:hAnsi="Arial" w:cs="Arial"/>
          <w:b/>
          <w:color w:val="365F91"/>
          <w:sz w:val="20"/>
          <w:szCs w:val="22"/>
        </w:rPr>
      </w:pPr>
      <w:r w:rsidRPr="00C95EC2">
        <w:rPr>
          <w:rFonts w:ascii="Arial" w:hAnsi="Arial" w:cs="Arial"/>
          <w:b/>
          <w:color w:val="365F91"/>
          <w:sz w:val="20"/>
          <w:szCs w:val="22"/>
        </w:rPr>
        <w:t>I agree to proactively support the applicant’s access to suitable PCE-</w:t>
      </w:r>
      <w:proofErr w:type="spellStart"/>
      <w:r w:rsidRPr="00C95EC2">
        <w:rPr>
          <w:rFonts w:ascii="Arial" w:hAnsi="Arial" w:cs="Arial"/>
          <w:b/>
          <w:color w:val="365F91"/>
          <w:sz w:val="20"/>
          <w:szCs w:val="22"/>
        </w:rPr>
        <w:t>CfD</w:t>
      </w:r>
      <w:proofErr w:type="spellEnd"/>
      <w:r w:rsidRPr="00C95EC2">
        <w:rPr>
          <w:rFonts w:ascii="Arial" w:hAnsi="Arial" w:cs="Arial"/>
          <w:b/>
          <w:color w:val="365F91"/>
          <w:sz w:val="20"/>
          <w:szCs w:val="22"/>
        </w:rPr>
        <w:t xml:space="preserve"> client work and their release, with the client material, for PCE-</w:t>
      </w:r>
      <w:proofErr w:type="spellStart"/>
      <w:r w:rsidRPr="00C95EC2">
        <w:rPr>
          <w:rFonts w:ascii="Arial" w:hAnsi="Arial" w:cs="Arial"/>
          <w:b/>
          <w:color w:val="365F91"/>
          <w:sz w:val="20"/>
          <w:szCs w:val="22"/>
        </w:rPr>
        <w:t>CfD</w:t>
      </w:r>
      <w:proofErr w:type="spellEnd"/>
      <w:r w:rsidRPr="00C95EC2">
        <w:rPr>
          <w:rFonts w:ascii="Arial" w:hAnsi="Arial" w:cs="Arial"/>
          <w:b/>
          <w:color w:val="365F91"/>
          <w:sz w:val="20"/>
          <w:szCs w:val="22"/>
        </w:rPr>
        <w:t xml:space="preserve"> supervision purposes.</w:t>
      </w:r>
    </w:p>
    <w:p w14:paraId="3680C0C5" w14:textId="77777777" w:rsidR="000E183A" w:rsidRPr="00C95EC2" w:rsidRDefault="000E183A" w:rsidP="000E183A">
      <w:pPr>
        <w:pStyle w:val="Normal1"/>
        <w:numPr>
          <w:ilvl w:val="0"/>
          <w:numId w:val="1"/>
        </w:numPr>
        <w:jc w:val="both"/>
        <w:rPr>
          <w:rFonts w:ascii="Arial" w:hAnsi="Arial" w:cs="Arial"/>
          <w:b/>
          <w:color w:val="365F91"/>
          <w:sz w:val="20"/>
          <w:szCs w:val="22"/>
        </w:rPr>
      </w:pPr>
      <w:r w:rsidRPr="00C95EC2">
        <w:rPr>
          <w:rFonts w:ascii="Arial" w:hAnsi="Arial" w:cs="Arial"/>
          <w:b/>
          <w:color w:val="365F91"/>
          <w:sz w:val="20"/>
          <w:szCs w:val="22"/>
        </w:rPr>
        <w:t>I agree to proactively support the applicant’s recording of suitable PCE-</w:t>
      </w:r>
      <w:proofErr w:type="spellStart"/>
      <w:r w:rsidRPr="00C95EC2">
        <w:rPr>
          <w:rFonts w:ascii="Arial" w:hAnsi="Arial" w:cs="Arial"/>
          <w:b/>
          <w:color w:val="365F91"/>
          <w:sz w:val="20"/>
          <w:szCs w:val="22"/>
        </w:rPr>
        <w:t>CfD</w:t>
      </w:r>
      <w:proofErr w:type="spellEnd"/>
      <w:r w:rsidRPr="00C95EC2">
        <w:rPr>
          <w:rFonts w:ascii="Arial" w:hAnsi="Arial" w:cs="Arial"/>
          <w:b/>
          <w:color w:val="365F91"/>
          <w:sz w:val="20"/>
          <w:szCs w:val="22"/>
        </w:rPr>
        <w:t xml:space="preserve"> client work and the release of selected anonymised recorded sessions for assessment purposes.</w:t>
      </w:r>
    </w:p>
    <w:p w14:paraId="0470204F" w14:textId="77777777" w:rsidR="000E183A" w:rsidRDefault="000E183A" w:rsidP="000E183A">
      <w:pPr>
        <w:pStyle w:val="Normal1"/>
        <w:numPr>
          <w:ilvl w:val="0"/>
          <w:numId w:val="1"/>
        </w:numPr>
        <w:jc w:val="both"/>
        <w:rPr>
          <w:rFonts w:ascii="Arial" w:hAnsi="Arial" w:cs="Arial"/>
          <w:b/>
          <w:color w:val="365F91"/>
          <w:sz w:val="20"/>
          <w:szCs w:val="22"/>
        </w:rPr>
      </w:pPr>
      <w:r w:rsidRPr="00C95EC2">
        <w:rPr>
          <w:rFonts w:ascii="Arial" w:hAnsi="Arial" w:cs="Arial"/>
          <w:b/>
          <w:color w:val="365F91"/>
          <w:sz w:val="20"/>
          <w:szCs w:val="22"/>
        </w:rPr>
        <w:t>I agree to granting permission to the applicant to work at the NICE recommended dose of PCE-</w:t>
      </w:r>
      <w:proofErr w:type="spellStart"/>
      <w:r w:rsidRPr="00C95EC2">
        <w:rPr>
          <w:rFonts w:ascii="Arial" w:hAnsi="Arial" w:cs="Arial"/>
          <w:b/>
          <w:color w:val="365F91"/>
          <w:sz w:val="20"/>
          <w:szCs w:val="22"/>
        </w:rPr>
        <w:t>CfD</w:t>
      </w:r>
      <w:proofErr w:type="spellEnd"/>
      <w:r w:rsidRPr="00C95EC2">
        <w:rPr>
          <w:rFonts w:ascii="Arial" w:hAnsi="Arial" w:cs="Arial"/>
          <w:b/>
          <w:color w:val="365F91"/>
          <w:sz w:val="20"/>
          <w:szCs w:val="22"/>
        </w:rPr>
        <w:t xml:space="preserve"> of up to 10 sessions for clients presenting up to 15 on the PHQ9 and up to 20 sessions for those presenting 15 + on the PHQ9.</w:t>
      </w:r>
    </w:p>
    <w:p w14:paraId="3AF1F438" w14:textId="08823405" w:rsidR="000E183A" w:rsidRDefault="000E183A" w:rsidP="00A143BA">
      <w:pPr>
        <w:pStyle w:val="Normal1"/>
        <w:numPr>
          <w:ilvl w:val="0"/>
          <w:numId w:val="1"/>
        </w:numPr>
        <w:jc w:val="both"/>
        <w:rPr>
          <w:rFonts w:ascii="Arial" w:hAnsi="Arial" w:cs="Arial"/>
          <w:b/>
          <w:color w:val="365F91"/>
          <w:sz w:val="20"/>
          <w:szCs w:val="22"/>
        </w:rPr>
      </w:pPr>
      <w:r>
        <w:rPr>
          <w:rFonts w:ascii="Arial" w:hAnsi="Arial" w:cs="Arial"/>
          <w:b/>
          <w:color w:val="365F91"/>
          <w:sz w:val="20"/>
          <w:szCs w:val="22"/>
        </w:rPr>
        <w:t>I am happy to be contacted by the course at the conclusion of the assessed practice period and to provide feedback on the impact of the training on the participant’s practice.</w:t>
      </w:r>
    </w:p>
    <w:p w14:paraId="072D5B1F" w14:textId="77777777" w:rsidR="00A143BA" w:rsidRPr="00A143BA" w:rsidRDefault="00A143BA" w:rsidP="00A143BA">
      <w:pPr>
        <w:pStyle w:val="Normal1"/>
        <w:ind w:left="720"/>
        <w:jc w:val="both"/>
        <w:rPr>
          <w:rFonts w:ascii="Arial" w:hAnsi="Arial" w:cs="Arial"/>
          <w:b/>
          <w:color w:val="365F91"/>
          <w:sz w:val="20"/>
          <w:szCs w:val="22"/>
        </w:rPr>
      </w:pPr>
    </w:p>
    <w:p w14:paraId="6F32DB10" w14:textId="77777777" w:rsidR="000E183A" w:rsidRDefault="000E183A" w:rsidP="000E183A">
      <w:pPr>
        <w:tabs>
          <w:tab w:val="left" w:pos="3402"/>
        </w:tabs>
        <w:spacing w:after="120"/>
        <w:rPr>
          <w:rFonts w:ascii="Arial" w:eastAsia="Arial Unicode MS" w:hAnsi="Arial" w:cs="Arial"/>
          <w:b/>
          <w:color w:val="365F91"/>
          <w:sz w:val="20"/>
          <w:szCs w:val="20"/>
        </w:rPr>
      </w:pPr>
      <w:r w:rsidRPr="003357B8">
        <w:rPr>
          <w:rFonts w:ascii="Arial" w:eastAsia="Arial Unicode MS" w:hAnsi="Arial" w:cs="Arial"/>
          <w:b/>
          <w:color w:val="365F91"/>
          <w:sz w:val="20"/>
          <w:szCs w:val="20"/>
        </w:rPr>
        <w:t xml:space="preserve">Please sign and date this statement </w:t>
      </w:r>
    </w:p>
    <w:p w14:paraId="04B89FF7" w14:textId="77777777" w:rsidR="002B3900" w:rsidRPr="003357B8" w:rsidRDefault="002B3900" w:rsidP="000E183A">
      <w:pPr>
        <w:tabs>
          <w:tab w:val="left" w:pos="3402"/>
        </w:tabs>
        <w:spacing w:after="120"/>
        <w:rPr>
          <w:rFonts w:ascii="Arial" w:eastAsia="Arial Unicode MS" w:hAnsi="Arial" w:cs="Arial"/>
          <w:b/>
          <w:color w:val="365F91"/>
          <w:sz w:val="20"/>
          <w:szCs w:val="20"/>
        </w:rPr>
      </w:pPr>
    </w:p>
    <w:tbl>
      <w:tblPr>
        <w:tblStyle w:val="TableGrid"/>
        <w:tblW w:w="0" w:type="auto"/>
        <w:tblLook w:val="04A0" w:firstRow="1" w:lastRow="0" w:firstColumn="1" w:lastColumn="0" w:noHBand="0" w:noVBand="1"/>
      </w:tblPr>
      <w:tblGrid>
        <w:gridCol w:w="2268"/>
        <w:gridCol w:w="6748"/>
      </w:tblGrid>
      <w:tr w:rsidR="002B3900" w14:paraId="1F0F61A4" w14:textId="77777777" w:rsidTr="000A7C57">
        <w:tc>
          <w:tcPr>
            <w:tcW w:w="2268" w:type="dxa"/>
            <w:tcBorders>
              <w:top w:val="nil"/>
              <w:left w:val="nil"/>
              <w:bottom w:val="nil"/>
              <w:right w:val="single" w:sz="4" w:space="0" w:color="auto"/>
            </w:tcBorders>
          </w:tcPr>
          <w:p w14:paraId="24232205" w14:textId="77777777" w:rsidR="002B3900" w:rsidRDefault="002B3900" w:rsidP="000A7C57">
            <w:r w:rsidRPr="003357B8">
              <w:rPr>
                <w:rFonts w:ascii="Arial" w:hAnsi="Arial" w:cs="Arial"/>
                <w:color w:val="365F91"/>
                <w:sz w:val="20"/>
                <w:szCs w:val="20"/>
              </w:rPr>
              <w:t>Name</w:t>
            </w:r>
          </w:p>
        </w:tc>
        <w:tc>
          <w:tcPr>
            <w:tcW w:w="6748" w:type="dxa"/>
            <w:tcBorders>
              <w:left w:val="single" w:sz="4" w:space="0" w:color="auto"/>
              <w:bottom w:val="nil"/>
            </w:tcBorders>
          </w:tcPr>
          <w:p w14:paraId="72DCE378" w14:textId="77777777" w:rsidR="002B3900" w:rsidRDefault="002B3900" w:rsidP="000A7C57"/>
        </w:tc>
      </w:tr>
      <w:tr w:rsidR="002B3900" w14:paraId="1A96EEEF" w14:textId="77777777" w:rsidTr="000A7C57">
        <w:tc>
          <w:tcPr>
            <w:tcW w:w="2268" w:type="dxa"/>
            <w:tcBorders>
              <w:top w:val="nil"/>
              <w:left w:val="nil"/>
              <w:bottom w:val="nil"/>
              <w:right w:val="single" w:sz="4" w:space="0" w:color="auto"/>
            </w:tcBorders>
          </w:tcPr>
          <w:p w14:paraId="2C218B8C" w14:textId="77777777" w:rsidR="002B3900" w:rsidRPr="003357B8" w:rsidRDefault="002B3900" w:rsidP="000A7C57">
            <w:pPr>
              <w:rPr>
                <w:rFonts w:ascii="Arial" w:hAnsi="Arial" w:cs="Arial"/>
                <w:color w:val="365F91"/>
                <w:sz w:val="20"/>
                <w:szCs w:val="20"/>
              </w:rPr>
            </w:pPr>
          </w:p>
        </w:tc>
        <w:tc>
          <w:tcPr>
            <w:tcW w:w="6748" w:type="dxa"/>
            <w:tcBorders>
              <w:top w:val="nil"/>
              <w:left w:val="single" w:sz="4" w:space="0" w:color="auto"/>
            </w:tcBorders>
          </w:tcPr>
          <w:p w14:paraId="1DF351D4" w14:textId="77777777" w:rsidR="002B3900" w:rsidRDefault="002B3900" w:rsidP="000A7C57"/>
        </w:tc>
      </w:tr>
      <w:tr w:rsidR="002B3900" w14:paraId="0DC55D10" w14:textId="77777777" w:rsidTr="000A7C57">
        <w:tc>
          <w:tcPr>
            <w:tcW w:w="2268" w:type="dxa"/>
            <w:tcBorders>
              <w:top w:val="nil"/>
              <w:left w:val="nil"/>
              <w:bottom w:val="nil"/>
              <w:right w:val="single" w:sz="4" w:space="0" w:color="auto"/>
            </w:tcBorders>
          </w:tcPr>
          <w:p w14:paraId="2B591427" w14:textId="77777777" w:rsidR="002B3900" w:rsidRDefault="002B3900" w:rsidP="000A7C57">
            <w:r w:rsidRPr="003357B8">
              <w:rPr>
                <w:rFonts w:ascii="Arial" w:hAnsi="Arial" w:cs="Arial"/>
                <w:color w:val="365F91"/>
                <w:sz w:val="20"/>
                <w:szCs w:val="20"/>
              </w:rPr>
              <w:t>Job title</w:t>
            </w:r>
          </w:p>
        </w:tc>
        <w:tc>
          <w:tcPr>
            <w:tcW w:w="6748" w:type="dxa"/>
            <w:tcBorders>
              <w:left w:val="single" w:sz="4" w:space="0" w:color="auto"/>
            </w:tcBorders>
          </w:tcPr>
          <w:p w14:paraId="1366E108" w14:textId="77777777" w:rsidR="002B3900" w:rsidRDefault="002B3900" w:rsidP="000A7C57"/>
          <w:p w14:paraId="6CD3A09B" w14:textId="77777777" w:rsidR="002B3900" w:rsidRDefault="002B3900" w:rsidP="000A7C57"/>
        </w:tc>
      </w:tr>
      <w:tr w:rsidR="002B3900" w14:paraId="77C8AE78" w14:textId="77777777" w:rsidTr="000A7C57">
        <w:tc>
          <w:tcPr>
            <w:tcW w:w="2268" w:type="dxa"/>
            <w:tcBorders>
              <w:top w:val="nil"/>
              <w:left w:val="nil"/>
              <w:bottom w:val="nil"/>
              <w:right w:val="single" w:sz="4" w:space="0" w:color="auto"/>
            </w:tcBorders>
          </w:tcPr>
          <w:p w14:paraId="678FE0F0" w14:textId="77777777" w:rsidR="002B3900" w:rsidRDefault="002B3900" w:rsidP="000A7C57">
            <w:r w:rsidRPr="003357B8">
              <w:rPr>
                <w:rFonts w:ascii="Arial" w:hAnsi="Arial" w:cs="Arial"/>
                <w:color w:val="365F91"/>
                <w:sz w:val="20"/>
                <w:szCs w:val="20"/>
              </w:rPr>
              <w:t>Employing organisation</w:t>
            </w:r>
          </w:p>
        </w:tc>
        <w:tc>
          <w:tcPr>
            <w:tcW w:w="6748" w:type="dxa"/>
            <w:tcBorders>
              <w:left w:val="single" w:sz="4" w:space="0" w:color="auto"/>
            </w:tcBorders>
          </w:tcPr>
          <w:p w14:paraId="15B544E3" w14:textId="77777777" w:rsidR="002B3900" w:rsidRDefault="002B3900" w:rsidP="000A7C57"/>
          <w:p w14:paraId="662068F1" w14:textId="77777777" w:rsidR="002B3900" w:rsidRDefault="002B3900" w:rsidP="000A7C57"/>
          <w:p w14:paraId="0466D366" w14:textId="77777777" w:rsidR="002B3900" w:rsidRDefault="002B3900" w:rsidP="000A7C57"/>
        </w:tc>
      </w:tr>
      <w:tr w:rsidR="002B3900" w14:paraId="61139839" w14:textId="77777777" w:rsidTr="000A7C57">
        <w:tc>
          <w:tcPr>
            <w:tcW w:w="2268" w:type="dxa"/>
            <w:tcBorders>
              <w:top w:val="nil"/>
              <w:left w:val="nil"/>
              <w:bottom w:val="nil"/>
              <w:right w:val="single" w:sz="4" w:space="0" w:color="auto"/>
            </w:tcBorders>
          </w:tcPr>
          <w:p w14:paraId="68DA1732" w14:textId="77777777" w:rsidR="002B3900" w:rsidRDefault="002B3900" w:rsidP="000A7C57">
            <w:r w:rsidRPr="003357B8">
              <w:rPr>
                <w:rFonts w:ascii="Arial" w:hAnsi="Arial" w:cs="Arial"/>
                <w:color w:val="365F91"/>
                <w:sz w:val="20"/>
                <w:szCs w:val="20"/>
              </w:rPr>
              <w:t>Work address</w:t>
            </w:r>
          </w:p>
        </w:tc>
        <w:tc>
          <w:tcPr>
            <w:tcW w:w="6748" w:type="dxa"/>
            <w:tcBorders>
              <w:left w:val="single" w:sz="4" w:space="0" w:color="auto"/>
            </w:tcBorders>
          </w:tcPr>
          <w:p w14:paraId="11B8BEB2" w14:textId="77777777" w:rsidR="002B3900" w:rsidRDefault="002B3900" w:rsidP="000A7C57"/>
          <w:p w14:paraId="77786ADB" w14:textId="77777777" w:rsidR="002B3900" w:rsidRDefault="002B3900" w:rsidP="000A7C57"/>
          <w:p w14:paraId="61A85C9A" w14:textId="77777777" w:rsidR="002B3900" w:rsidRDefault="002B3900" w:rsidP="000A7C57"/>
          <w:p w14:paraId="12F56254" w14:textId="77777777" w:rsidR="002B3900" w:rsidRDefault="002B3900" w:rsidP="000A7C57"/>
          <w:p w14:paraId="6AC9F6F2" w14:textId="77777777" w:rsidR="002B3900" w:rsidRDefault="002B3900" w:rsidP="000A7C57"/>
        </w:tc>
      </w:tr>
      <w:tr w:rsidR="002B3900" w14:paraId="02B2FEB0" w14:textId="77777777" w:rsidTr="000A7C57">
        <w:tc>
          <w:tcPr>
            <w:tcW w:w="2268" w:type="dxa"/>
            <w:tcBorders>
              <w:top w:val="nil"/>
              <w:left w:val="nil"/>
              <w:bottom w:val="nil"/>
              <w:right w:val="single" w:sz="4" w:space="0" w:color="auto"/>
            </w:tcBorders>
          </w:tcPr>
          <w:p w14:paraId="47C3BBB7" w14:textId="77777777" w:rsidR="002B3900" w:rsidRDefault="002B3900" w:rsidP="000A7C57">
            <w:r>
              <w:rPr>
                <w:rFonts w:ascii="Arial" w:hAnsi="Arial" w:cs="Arial"/>
                <w:color w:val="365F91"/>
                <w:sz w:val="20"/>
                <w:szCs w:val="20"/>
              </w:rPr>
              <w:t>Email</w:t>
            </w:r>
            <w:r w:rsidRPr="003357B8">
              <w:rPr>
                <w:rFonts w:ascii="Arial" w:hAnsi="Arial" w:cs="Arial"/>
                <w:color w:val="365F91"/>
                <w:sz w:val="20"/>
                <w:szCs w:val="20"/>
              </w:rPr>
              <w:t xml:space="preserve"> address</w:t>
            </w:r>
          </w:p>
        </w:tc>
        <w:tc>
          <w:tcPr>
            <w:tcW w:w="6748" w:type="dxa"/>
            <w:tcBorders>
              <w:left w:val="single" w:sz="4" w:space="0" w:color="auto"/>
            </w:tcBorders>
          </w:tcPr>
          <w:p w14:paraId="3B0542BB" w14:textId="77777777" w:rsidR="002B3900" w:rsidRDefault="002B3900" w:rsidP="000A7C57"/>
          <w:p w14:paraId="53DDE550" w14:textId="77777777" w:rsidR="002B3900" w:rsidRDefault="002B3900" w:rsidP="000A7C57"/>
        </w:tc>
      </w:tr>
      <w:tr w:rsidR="002B3900" w14:paraId="0393692E" w14:textId="77777777" w:rsidTr="000A7C57">
        <w:tc>
          <w:tcPr>
            <w:tcW w:w="2268" w:type="dxa"/>
            <w:tcBorders>
              <w:top w:val="nil"/>
              <w:left w:val="nil"/>
              <w:bottom w:val="nil"/>
              <w:right w:val="single" w:sz="4" w:space="0" w:color="auto"/>
            </w:tcBorders>
          </w:tcPr>
          <w:p w14:paraId="27E16A80" w14:textId="77777777" w:rsidR="002B3900" w:rsidRDefault="002B3900" w:rsidP="000A7C57">
            <w:r>
              <w:rPr>
                <w:rFonts w:ascii="Arial" w:hAnsi="Arial" w:cs="Arial"/>
                <w:color w:val="365F91"/>
                <w:sz w:val="20"/>
                <w:szCs w:val="20"/>
              </w:rPr>
              <w:t>Contact telephone number</w:t>
            </w:r>
          </w:p>
        </w:tc>
        <w:tc>
          <w:tcPr>
            <w:tcW w:w="6748" w:type="dxa"/>
            <w:tcBorders>
              <w:left w:val="single" w:sz="4" w:space="0" w:color="auto"/>
            </w:tcBorders>
          </w:tcPr>
          <w:p w14:paraId="7E13D28A" w14:textId="77777777" w:rsidR="002B3900" w:rsidRDefault="002B3900" w:rsidP="000A7C57"/>
          <w:p w14:paraId="0DBF6BB3" w14:textId="77777777" w:rsidR="002B3900" w:rsidRDefault="002B3900" w:rsidP="000A7C57"/>
        </w:tc>
      </w:tr>
    </w:tbl>
    <w:p w14:paraId="754857D9" w14:textId="77777777" w:rsidR="002B3900" w:rsidRDefault="002B3900"/>
    <w:p w14:paraId="5734F3FC" w14:textId="77777777" w:rsidR="002B3900" w:rsidRDefault="002B3900" w:rsidP="00E70F15">
      <w:pPr>
        <w:jc w:val="both"/>
      </w:pPr>
      <w:bookmarkStart w:id="0" w:name="_Hlk224821163"/>
    </w:p>
    <w:p w14:paraId="714B8484" w14:textId="1C006BD1" w:rsidR="00E70F15" w:rsidRPr="00EC3DAF" w:rsidRDefault="00E70F15" w:rsidP="00E70F15">
      <w:pPr>
        <w:jc w:val="both"/>
        <w:rPr>
          <w:rFonts w:ascii="Arial" w:eastAsia="Arial Unicode MS" w:hAnsi="Arial" w:cs="Arial"/>
          <w:noProof/>
          <w:color w:val="365F91"/>
          <w:sz w:val="22"/>
          <w:szCs w:val="22"/>
          <w14:ligatures w14:val="standardContextual"/>
        </w:rPr>
      </w:pPr>
      <w:r w:rsidRPr="00EC3DAF">
        <w:rPr>
          <w:rFonts w:ascii="Arial" w:eastAsia="Arial Unicode MS" w:hAnsi="Arial" w:cs="Arial"/>
          <w:color w:val="365F91"/>
          <w:sz w:val="22"/>
          <w:szCs w:val="22"/>
          <w:u w:val="single"/>
        </w:rPr>
        <w:t>Payment of Fees</w:t>
      </w:r>
      <w:r w:rsidR="00287C02" w:rsidRPr="00EC3DAF">
        <w:rPr>
          <w:rFonts w:ascii="Arial" w:eastAsia="Arial Unicode MS" w:hAnsi="Arial" w:cs="Arial"/>
          <w:color w:val="365F91"/>
          <w:sz w:val="22"/>
          <w:szCs w:val="22"/>
        </w:rPr>
        <w:t xml:space="preserve"> -</w:t>
      </w:r>
      <w:r w:rsidR="00287C02" w:rsidRPr="002B3900">
        <w:rPr>
          <w:rFonts w:ascii="Arial" w:eastAsia="Arial Unicode MS" w:hAnsi="Arial" w:cs="Arial"/>
          <w:color w:val="365F91"/>
          <w:sz w:val="22"/>
          <w:szCs w:val="22"/>
        </w:rPr>
        <w:t xml:space="preserve"> </w:t>
      </w:r>
      <w:r w:rsidR="00287C02" w:rsidRPr="00EC3DAF">
        <w:rPr>
          <w:rFonts w:ascii="Arial" w:eastAsia="Arial Unicode MS" w:hAnsi="Arial" w:cs="Arial"/>
          <w:color w:val="365F91"/>
          <w:sz w:val="22"/>
          <w:szCs w:val="22"/>
        </w:rPr>
        <w:t>Please indicate funding status next to the relevant box below</w:t>
      </w:r>
      <w:r w:rsidRPr="00EC3DAF">
        <w:rPr>
          <w:rFonts w:ascii="Arial" w:eastAsia="Arial Unicode MS" w:hAnsi="Arial" w:cs="Arial"/>
          <w:color w:val="365F91"/>
          <w:sz w:val="22"/>
          <w:szCs w:val="22"/>
        </w:rPr>
        <w:t>:</w:t>
      </w:r>
      <w:r w:rsidR="00287C02" w:rsidRPr="00EC3DAF">
        <w:rPr>
          <w:rFonts w:ascii="Arial" w:eastAsia="Arial Unicode MS" w:hAnsi="Arial" w:cs="Arial"/>
          <w:noProof/>
          <w:color w:val="365F91"/>
          <w:sz w:val="22"/>
          <w:szCs w:val="22"/>
          <w14:ligatures w14:val="standardContextual"/>
        </w:rPr>
        <w:t xml:space="preserve"> </w:t>
      </w:r>
    </w:p>
    <w:p w14:paraId="0B057F86" w14:textId="30C9C2DA" w:rsidR="00287C02" w:rsidRPr="00EC3DAF" w:rsidRDefault="00287C02" w:rsidP="00E70F15">
      <w:pPr>
        <w:jc w:val="both"/>
        <w:rPr>
          <w:rFonts w:ascii="Arial" w:eastAsia="Arial Unicode MS" w:hAnsi="Arial" w:cs="Arial"/>
          <w:color w:val="365F91"/>
          <w:sz w:val="22"/>
          <w:szCs w:val="22"/>
          <w:u w:val="single"/>
        </w:rPr>
      </w:pPr>
      <w:r w:rsidRPr="00EC3DAF">
        <w:rPr>
          <w:rFonts w:ascii="Arial" w:eastAsia="Arial Unicode MS" w:hAnsi="Arial" w:cs="Arial"/>
          <w:noProof/>
          <w:color w:val="365F91"/>
          <w:sz w:val="22"/>
          <w:szCs w:val="22"/>
          <w14:ligatures w14:val="standardContextual"/>
        </w:rPr>
        <mc:AlternateContent>
          <mc:Choice Requires="wps">
            <w:drawing>
              <wp:anchor distT="0" distB="0" distL="114300" distR="114300" simplePos="0" relativeHeight="251667456" behindDoc="1" locked="0" layoutInCell="1" allowOverlap="1" wp14:anchorId="78408F6D" wp14:editId="3ECD12C1">
                <wp:simplePos x="0" y="0"/>
                <wp:positionH relativeFrom="margin">
                  <wp:posOffset>-82550</wp:posOffset>
                </wp:positionH>
                <wp:positionV relativeFrom="paragraph">
                  <wp:posOffset>194310</wp:posOffset>
                </wp:positionV>
                <wp:extent cx="5956300" cy="361950"/>
                <wp:effectExtent l="0" t="0" r="25400" b="19050"/>
                <wp:wrapNone/>
                <wp:docPr id="1098403368" name="Rectangle 1"/>
                <wp:cNvGraphicFramePr/>
                <a:graphic xmlns:a="http://schemas.openxmlformats.org/drawingml/2006/main">
                  <a:graphicData uri="http://schemas.microsoft.com/office/word/2010/wordprocessingShape">
                    <wps:wsp>
                      <wps:cNvSpPr/>
                      <wps:spPr>
                        <a:xfrm>
                          <a:off x="0" y="0"/>
                          <a:ext cx="5956300" cy="361950"/>
                        </a:xfrm>
                        <a:prstGeom prst="rect">
                          <a:avLst/>
                        </a:prstGeom>
                        <a:ln>
                          <a:solidFill>
                            <a:schemeClr val="accent4">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C033C" id="Rectangle 1" o:spid="_x0000_s1026" style="position:absolute;margin-left:-6.5pt;margin-top:15.3pt;width:469pt;height:28.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" fillcolor="white [3201]" strokecolor="#0b769f [2407]" strokeweight="1pt">
                <w10:wrap anchorx="margin"/>
              </v:rect>
            </w:pict>
          </mc:Fallback>
        </mc:AlternateContent>
      </w:r>
    </w:p>
    <w:p w14:paraId="0F5C30F0" w14:textId="609CEF93" w:rsidR="00E70F15" w:rsidRPr="00EC3DAF" w:rsidRDefault="00287C02" w:rsidP="00E70F15">
      <w:pPr>
        <w:jc w:val="both"/>
        <w:rPr>
          <w:rFonts w:ascii="Arial" w:eastAsia="Arial Unicode MS" w:hAnsi="Arial" w:cs="Arial"/>
          <w:color w:val="365F91"/>
          <w:sz w:val="22"/>
          <w:szCs w:val="22"/>
        </w:rPr>
      </w:pPr>
      <w:r w:rsidRPr="00EC3DAF">
        <w:rPr>
          <w:rFonts w:ascii="Arial" w:eastAsia="Arial Unicode MS" w:hAnsi="Arial" w:cs="Arial"/>
          <w:noProof/>
          <w:color w:val="365F91"/>
          <w:sz w:val="22"/>
          <w:szCs w:val="22"/>
        </w:rPr>
        <mc:AlternateContent>
          <mc:Choice Requires="wps">
            <w:drawing>
              <wp:anchor distT="0" distB="0" distL="114300" distR="114300" simplePos="0" relativeHeight="251662336" behindDoc="0" locked="0" layoutInCell="1" allowOverlap="1" wp14:anchorId="0B5DF205" wp14:editId="5C8AAEFA">
                <wp:simplePos x="0" y="0"/>
                <wp:positionH relativeFrom="column">
                  <wp:posOffset>812800</wp:posOffset>
                </wp:positionH>
                <wp:positionV relativeFrom="paragraph">
                  <wp:posOffset>67309</wp:posOffset>
                </wp:positionV>
                <wp:extent cx="463550" cy="219075"/>
                <wp:effectExtent l="0" t="0" r="1270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63550" cy="219075"/>
                        </a:xfrm>
                        <a:prstGeom prst="rect">
                          <a:avLst/>
                        </a:prstGeom>
                        <a:solidFill>
                          <a:srgbClr val="FFFFFF"/>
                        </a:solidFill>
                        <a:ln w="9525">
                          <a:solidFill>
                            <a:srgbClr val="000000"/>
                          </a:solidFill>
                          <a:miter lim="800000"/>
                          <a:headEnd/>
                          <a:tailEnd/>
                        </a:ln>
                      </wps:spPr>
                      <wps:txbx>
                        <w:txbxContent>
                          <w:p w14:paraId="3779F3CC" w14:textId="1140B292" w:rsidR="00287C02" w:rsidRPr="00287C02" w:rsidRDefault="00287C02" w:rsidP="00287C02">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5DF205" id="Rectangle 10" o:spid="_x0000_s1026" style="position:absolute;left:0;text-align:left;margin-left:64pt;margin-top:5.3pt;width:36.5pt;height:17.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">
                <v:textbox>
                  <w:txbxContent>
                    <w:p w14:paraId="3779F3CC" w14:textId="1140B292" w:rsidR="00287C02" w:rsidRPr="00287C02" w:rsidRDefault="00287C02" w:rsidP="00287C02">
                      <w:pPr>
                        <w:jc w:val="center"/>
                        <w:rPr>
                          <w:sz w:val="20"/>
                          <w:szCs w:val="20"/>
                        </w:rPr>
                      </w:pPr>
                    </w:p>
                  </w:txbxContent>
                </v:textbox>
              </v:rect>
            </w:pict>
          </mc:Fallback>
        </mc:AlternateContent>
      </w:r>
      <w:r w:rsidR="00E70F15" w:rsidRPr="00EC3DAF">
        <w:rPr>
          <w:rFonts w:ascii="Arial" w:eastAsia="Arial Unicode MS" w:hAnsi="Arial" w:cs="Arial"/>
          <w:color w:val="365F91"/>
          <w:sz w:val="22"/>
          <w:szCs w:val="22"/>
        </w:rPr>
        <w:t xml:space="preserve">                                                      </w:t>
      </w:r>
    </w:p>
    <w:p w14:paraId="5ECE1AE3" w14:textId="1ABF36C9" w:rsidR="00E70F15" w:rsidRPr="00EC3DAF" w:rsidRDefault="00E70F15" w:rsidP="00E70F15">
      <w:pPr>
        <w:jc w:val="both"/>
        <w:rPr>
          <w:rFonts w:ascii="Arial" w:eastAsia="Arial Unicode MS" w:hAnsi="Arial" w:cs="Arial"/>
          <w:color w:val="365F91"/>
          <w:sz w:val="22"/>
          <w:szCs w:val="22"/>
        </w:rPr>
      </w:pPr>
      <w:r w:rsidRPr="00EC3DAF">
        <w:rPr>
          <w:rFonts w:ascii="Arial" w:eastAsia="Arial Unicode MS" w:hAnsi="Arial" w:cs="Arial"/>
          <w:color w:val="365F91"/>
          <w:sz w:val="22"/>
          <w:szCs w:val="22"/>
        </w:rPr>
        <w:t xml:space="preserve">Employer      </w:t>
      </w:r>
      <w:r w:rsidR="00287C02" w:rsidRPr="00EC3DAF">
        <w:rPr>
          <w:rFonts w:ascii="Arial" w:eastAsia="Arial Unicode MS" w:hAnsi="Arial" w:cs="Arial"/>
          <w:color w:val="365F91"/>
          <w:sz w:val="22"/>
          <w:szCs w:val="22"/>
        </w:rPr>
        <w:tab/>
      </w:r>
      <w:r w:rsidR="00287C02" w:rsidRPr="00EC3DAF">
        <w:rPr>
          <w:rFonts w:ascii="Arial" w:eastAsia="Arial Unicode MS" w:hAnsi="Arial" w:cs="Arial"/>
          <w:color w:val="365F91"/>
          <w:sz w:val="22"/>
          <w:szCs w:val="22"/>
        </w:rPr>
        <w:tab/>
      </w:r>
      <w:r w:rsidRPr="00EC3DAF">
        <w:rPr>
          <w:rFonts w:ascii="Arial" w:eastAsia="Arial Unicode MS" w:hAnsi="Arial" w:cs="Arial"/>
          <w:color w:val="365F91"/>
          <w:sz w:val="22"/>
          <w:szCs w:val="22"/>
        </w:rPr>
        <w:t xml:space="preserve">        </w:t>
      </w:r>
      <w:r w:rsidR="003F3E2B" w:rsidRPr="00EC3DAF">
        <w:rPr>
          <w:rFonts w:ascii="Arial" w:eastAsia="Arial Unicode MS" w:hAnsi="Arial" w:cs="Arial"/>
          <w:color w:val="365F91"/>
          <w:sz w:val="22"/>
          <w:szCs w:val="22"/>
        </w:rPr>
        <w:tab/>
      </w:r>
    </w:p>
    <w:p w14:paraId="2B86E1F6" w14:textId="3AB2C5DF" w:rsidR="00E70F15" w:rsidRPr="00EC3DAF" w:rsidRDefault="003F3E2B" w:rsidP="00E70F15">
      <w:pPr>
        <w:jc w:val="both"/>
        <w:rPr>
          <w:rFonts w:ascii="Arial" w:eastAsia="Arial Unicode MS" w:hAnsi="Arial" w:cs="Arial"/>
          <w:color w:val="365F91"/>
          <w:sz w:val="22"/>
          <w:szCs w:val="22"/>
        </w:rPr>
      </w:pPr>
      <w:r w:rsidRPr="00EC3DAF">
        <w:rPr>
          <w:rFonts w:ascii="Arial" w:eastAsia="Arial Unicode MS" w:hAnsi="Arial" w:cs="Arial"/>
          <w:noProof/>
          <w:color w:val="365F91"/>
          <w:sz w:val="22"/>
          <w:szCs w:val="22"/>
          <w14:ligatures w14:val="standardContextual"/>
        </w:rPr>
        <mc:AlternateContent>
          <mc:Choice Requires="wps">
            <w:drawing>
              <wp:anchor distT="0" distB="0" distL="114300" distR="114300" simplePos="0" relativeHeight="251665408" behindDoc="1" locked="0" layoutInCell="1" allowOverlap="1" wp14:anchorId="775DE176" wp14:editId="1D0CC0A5">
                <wp:simplePos x="0" y="0"/>
                <wp:positionH relativeFrom="column">
                  <wp:posOffset>-82550</wp:posOffset>
                </wp:positionH>
                <wp:positionV relativeFrom="paragraph">
                  <wp:posOffset>73660</wp:posOffset>
                </wp:positionV>
                <wp:extent cx="5956300" cy="635000"/>
                <wp:effectExtent l="0" t="0" r="25400" b="12700"/>
                <wp:wrapNone/>
                <wp:docPr id="1181612424" name="Rectangle 1"/>
                <wp:cNvGraphicFramePr/>
                <a:graphic xmlns:a="http://schemas.openxmlformats.org/drawingml/2006/main">
                  <a:graphicData uri="http://schemas.microsoft.com/office/word/2010/wordprocessingShape">
                    <wps:wsp>
                      <wps:cNvSpPr/>
                      <wps:spPr>
                        <a:xfrm>
                          <a:off x="0" y="0"/>
                          <a:ext cx="5956300" cy="635000"/>
                        </a:xfrm>
                        <a:prstGeom prst="rect">
                          <a:avLst/>
                        </a:prstGeom>
                        <a:ln>
                          <a:solidFill>
                            <a:schemeClr val="accent4">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25A22" id="Rectangle 1" o:spid="_x0000_s1026" style="position:absolute;margin-left:-6.5pt;margin-top:5.8pt;width:469pt;height:5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" fillcolor="white [3201]" strokecolor="#0b769f [2407]" strokeweight="1pt"/>
            </w:pict>
          </mc:Fallback>
        </mc:AlternateContent>
      </w:r>
    </w:p>
    <w:p w14:paraId="10CA8094" w14:textId="77777777" w:rsidR="003F3E2B" w:rsidRPr="00EC3DAF" w:rsidRDefault="00E70F15" w:rsidP="00E70F15">
      <w:pPr>
        <w:jc w:val="both"/>
        <w:rPr>
          <w:rFonts w:ascii="Arial" w:eastAsia="Arial Unicode MS" w:hAnsi="Arial" w:cs="Arial"/>
          <w:noProof/>
          <w:color w:val="365F91"/>
          <w:sz w:val="22"/>
          <w:szCs w:val="22"/>
        </w:rPr>
      </w:pPr>
      <w:r w:rsidRPr="00EC3DAF">
        <w:rPr>
          <w:rFonts w:ascii="Arial" w:eastAsia="Arial Unicode MS" w:hAnsi="Arial" w:cs="Arial"/>
          <w:noProof/>
          <w:color w:val="365F91"/>
          <w:sz w:val="22"/>
          <w:szCs w:val="22"/>
        </w:rPr>
        <mc:AlternateContent>
          <mc:Choice Requires="wps">
            <w:drawing>
              <wp:anchor distT="0" distB="0" distL="114300" distR="114300" simplePos="0" relativeHeight="251664384" behindDoc="0" locked="0" layoutInCell="1" allowOverlap="1" wp14:anchorId="78F1CB51" wp14:editId="39379928">
                <wp:simplePos x="0" y="0"/>
                <wp:positionH relativeFrom="column">
                  <wp:posOffset>812800</wp:posOffset>
                </wp:positionH>
                <wp:positionV relativeFrom="paragraph">
                  <wp:posOffset>3175</wp:posOffset>
                </wp:positionV>
                <wp:extent cx="463550" cy="222250"/>
                <wp:effectExtent l="0" t="0" r="12700" b="25400"/>
                <wp:wrapNone/>
                <wp:docPr id="1935942440" name="Rectangle 1935942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63550" cy="222250"/>
                        </a:xfrm>
                        <a:prstGeom prst="rect">
                          <a:avLst/>
                        </a:prstGeom>
                        <a:solidFill>
                          <a:srgbClr val="FFFFFF"/>
                        </a:solidFill>
                        <a:ln w="9525">
                          <a:solidFill>
                            <a:srgbClr val="000000"/>
                          </a:solidFill>
                          <a:miter lim="800000"/>
                          <a:headEnd/>
                          <a:tailEnd/>
                        </a:ln>
                      </wps:spPr>
                      <wps:txbx>
                        <w:txbxContent>
                          <w:p w14:paraId="23E20ECB" w14:textId="093052D2" w:rsidR="003F3E2B" w:rsidRPr="00287C02" w:rsidRDefault="003F3E2B" w:rsidP="003F3E2B">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1CB51" id="Rectangle 1935942440" o:spid="_x0000_s1027" style="position:absolute;left:0;text-align:left;margin-left:64pt;margin-top:.25pt;width:36.5pt;height:1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">
                <v:textbox>
                  <w:txbxContent>
                    <w:p w14:paraId="23E20ECB" w14:textId="093052D2" w:rsidR="003F3E2B" w:rsidRPr="00287C02" w:rsidRDefault="003F3E2B" w:rsidP="003F3E2B">
                      <w:pPr>
                        <w:jc w:val="center"/>
                        <w:rPr>
                          <w:sz w:val="20"/>
                          <w:szCs w:val="20"/>
                        </w:rPr>
                      </w:pPr>
                    </w:p>
                  </w:txbxContent>
                </v:textbox>
              </v:rect>
            </w:pict>
          </mc:Fallback>
        </mc:AlternateContent>
      </w:r>
      <w:r w:rsidRPr="00EC3DAF">
        <w:rPr>
          <w:rFonts w:ascii="Arial" w:eastAsia="Arial Unicode MS" w:hAnsi="Arial" w:cs="Arial"/>
          <w:noProof/>
          <w:color w:val="365F91"/>
          <w:sz w:val="22"/>
          <w:szCs w:val="22"/>
        </w:rPr>
        <w:t>NHSE</w:t>
      </w:r>
      <w:r w:rsidRPr="00EC3DAF">
        <w:rPr>
          <w:rFonts w:ascii="Arial" w:eastAsia="Arial Unicode MS" w:hAnsi="Arial" w:cs="Arial"/>
          <w:noProof/>
          <w:color w:val="365F91"/>
          <w:sz w:val="22"/>
          <w:szCs w:val="22"/>
        </w:rPr>
        <w:tab/>
      </w:r>
    </w:p>
    <w:p w14:paraId="65D60F38" w14:textId="2DFE5332" w:rsidR="003F3E2B" w:rsidRPr="00EC3DAF" w:rsidRDefault="00E70F15" w:rsidP="00E70F15">
      <w:pPr>
        <w:jc w:val="both"/>
        <w:rPr>
          <w:rFonts w:ascii="Arial" w:eastAsia="Arial Unicode MS" w:hAnsi="Arial" w:cs="Arial"/>
          <w:noProof/>
          <w:color w:val="365F91"/>
          <w:sz w:val="22"/>
          <w:szCs w:val="22"/>
        </w:rPr>
      </w:pPr>
      <w:r w:rsidRPr="00EC3DAF">
        <w:rPr>
          <w:rFonts w:ascii="Arial" w:eastAsia="Arial Unicode MS" w:hAnsi="Arial" w:cs="Arial"/>
          <w:noProof/>
          <w:color w:val="365F91"/>
          <w:sz w:val="22"/>
          <w:szCs w:val="22"/>
        </w:rPr>
        <w:tab/>
      </w:r>
      <w:r w:rsidRPr="00EC3DAF">
        <w:rPr>
          <w:rFonts w:ascii="Arial" w:eastAsia="Arial Unicode MS" w:hAnsi="Arial" w:cs="Arial"/>
          <w:noProof/>
          <w:color w:val="365F91"/>
          <w:sz w:val="22"/>
          <w:szCs w:val="22"/>
        </w:rPr>
        <w:tab/>
      </w:r>
    </w:p>
    <w:p w14:paraId="44F6B334" w14:textId="1B791E97" w:rsidR="00E70F15" w:rsidRDefault="001F3EFA" w:rsidP="00287C02">
      <w:pPr>
        <w:tabs>
          <w:tab w:val="left" w:pos="720"/>
          <w:tab w:val="left" w:pos="1440"/>
          <w:tab w:val="left" w:pos="2160"/>
          <w:tab w:val="left" w:pos="2880"/>
          <w:tab w:val="left" w:pos="3600"/>
          <w:tab w:val="left" w:pos="4320"/>
          <w:tab w:val="left" w:pos="5040"/>
          <w:tab w:val="left" w:pos="5760"/>
          <w:tab w:val="left" w:pos="6480"/>
          <w:tab w:val="left" w:pos="7560"/>
        </w:tabs>
        <w:jc w:val="both"/>
        <w:rPr>
          <w:rFonts w:ascii="Arial" w:eastAsia="Arial Unicode MS" w:hAnsi="Arial" w:cs="Arial"/>
          <w:color w:val="365F91"/>
          <w:sz w:val="20"/>
          <w:szCs w:val="20"/>
        </w:rPr>
      </w:pPr>
      <w:bookmarkStart w:id="1" w:name="_Hlk224820915"/>
      <w:r w:rsidRPr="00EC3DAF">
        <w:rPr>
          <w:rFonts w:ascii="Arial" w:eastAsia="Arial Unicode MS" w:hAnsi="Arial" w:cs="Arial"/>
          <w:noProof/>
          <w:color w:val="365F91"/>
          <w:sz w:val="22"/>
          <w:szCs w:val="22"/>
        </w:rPr>
        <w:t xml:space="preserve">Funding Source: </w:t>
      </w:r>
      <w:r w:rsidR="00E70F15" w:rsidRPr="00EC3DAF">
        <w:rPr>
          <w:rFonts w:ascii="Arial" w:eastAsia="Arial Unicode MS" w:hAnsi="Arial" w:cs="Arial"/>
          <w:noProof/>
          <w:color w:val="365F91"/>
          <w:sz w:val="22"/>
          <w:szCs w:val="22"/>
        </w:rPr>
        <w:t>Region</w:t>
      </w:r>
      <w:r w:rsidR="00E70F15" w:rsidRPr="00EC3DAF">
        <w:rPr>
          <w:rFonts w:ascii="Arial" w:eastAsia="Arial Unicode MS" w:hAnsi="Arial" w:cs="Arial"/>
          <w:noProof/>
          <w:color w:val="365F91"/>
          <w:sz w:val="22"/>
          <w:szCs w:val="22"/>
        </w:rPr>
        <w:tab/>
      </w:r>
      <w:r w:rsidR="003F3E2B" w:rsidRPr="00EC3DAF">
        <w:rPr>
          <w:rFonts w:ascii="Arial" w:eastAsia="Arial Unicode MS" w:hAnsi="Arial" w:cs="Arial"/>
          <w:noProof/>
          <w:color w:val="365F91"/>
          <w:sz w:val="22"/>
          <w:szCs w:val="22"/>
        </w:rPr>
        <w:t xml:space="preserve">  </w:t>
      </w:r>
      <w:r w:rsidRPr="00EC3DAF">
        <w:rPr>
          <w:rFonts w:ascii="Arial" w:eastAsia="Arial Unicode MS" w:hAnsi="Arial" w:cs="Arial"/>
          <w:noProof/>
          <w:color w:val="365F91"/>
          <w:sz w:val="22"/>
          <w:szCs w:val="22"/>
        </w:rPr>
        <w:t xml:space="preserve"> </w:t>
      </w:r>
      <w:sdt>
        <w:sdtPr>
          <w:rPr>
            <w:rFonts w:ascii="Arial" w:eastAsia="Arial Unicode MS" w:hAnsi="Arial" w:cs="Arial"/>
            <w:noProof/>
            <w:color w:val="365F91"/>
            <w:sz w:val="22"/>
            <w:szCs w:val="22"/>
          </w:rPr>
          <w:id w:val="1322768145"/>
          <w:placeholder>
            <w:docPart w:val="DefaultPlaceholder_-1854013438"/>
          </w:placeholder>
          <w:showingPlcHdr/>
          <w:dropDownList>
            <w:listItem w:value="Choose an item."/>
            <w:listItem w:displayText="East of England" w:value="East of England"/>
            <w:listItem w:displayText="London" w:value="London"/>
            <w:listItem w:displayText="Midlands" w:value="Midlands"/>
            <w:listItem w:displayText="North East &amp; Yorkshire" w:value="North East &amp; Yorkshire"/>
            <w:listItem w:displayText="North West" w:value="North West"/>
            <w:listItem w:displayText="South East" w:value="South East"/>
            <w:listItem w:displayText="South West" w:value="South West"/>
          </w:dropDownList>
        </w:sdtPr>
        <w:sdtContent>
          <w:r w:rsidRPr="00EC3DAF">
            <w:rPr>
              <w:rStyle w:val="PlaceholderText"/>
              <w:rFonts w:eastAsiaTheme="minorHAnsi"/>
              <w:sz w:val="22"/>
              <w:szCs w:val="22"/>
            </w:rPr>
            <w:t>Choose an item.</w:t>
          </w:r>
        </w:sdtContent>
      </w:sdt>
      <w:r w:rsidR="00E70F15" w:rsidRPr="00EC3DAF">
        <w:rPr>
          <w:rFonts w:ascii="Arial" w:eastAsia="Arial Unicode MS" w:hAnsi="Arial" w:cs="Arial"/>
          <w:noProof/>
          <w:color w:val="365F91"/>
          <w:sz w:val="22"/>
          <w:szCs w:val="22"/>
        </w:rPr>
        <w:tab/>
      </w:r>
      <w:r w:rsidR="003F3E2B" w:rsidRPr="00EC3DAF">
        <w:rPr>
          <w:rFonts w:ascii="Arial" w:eastAsia="Arial Unicode MS" w:hAnsi="Arial" w:cs="Arial"/>
          <w:noProof/>
          <w:color w:val="365F91"/>
          <w:sz w:val="22"/>
          <w:szCs w:val="22"/>
        </w:rPr>
        <w:t xml:space="preserve">  </w:t>
      </w:r>
      <w:r w:rsidR="00E70F15" w:rsidRPr="00EC3DAF">
        <w:rPr>
          <w:rFonts w:ascii="Arial" w:eastAsia="Arial Unicode MS" w:hAnsi="Arial" w:cs="Arial"/>
          <w:noProof/>
          <w:color w:val="365F91"/>
          <w:sz w:val="22"/>
          <w:szCs w:val="22"/>
        </w:rPr>
        <w:t>ICB</w:t>
      </w:r>
      <w:r w:rsidR="003F3E2B" w:rsidRPr="00EC3DAF">
        <w:rPr>
          <w:rFonts w:ascii="Arial" w:eastAsia="Arial Unicode MS" w:hAnsi="Arial" w:cs="Arial"/>
          <w:noProof/>
          <w:color w:val="365F91"/>
          <w:sz w:val="22"/>
          <w:szCs w:val="22"/>
        </w:rPr>
        <w:t xml:space="preserve">  </w:t>
      </w:r>
      <w:r w:rsidR="00E70F15" w:rsidRPr="00EC3DAF">
        <w:rPr>
          <w:rFonts w:ascii="Arial" w:eastAsia="Arial Unicode MS" w:hAnsi="Arial" w:cs="Arial"/>
          <w:noProof/>
          <w:color w:val="365F91"/>
          <w:sz w:val="22"/>
          <w:szCs w:val="22"/>
        </w:rPr>
        <w:t xml:space="preserve"> </w:t>
      </w:r>
      <w:sdt>
        <w:sdtPr>
          <w:rPr>
            <w:rFonts w:ascii="Arial" w:eastAsia="Arial Unicode MS" w:hAnsi="Arial" w:cs="Arial"/>
            <w:noProof/>
            <w:color w:val="365F91"/>
            <w:sz w:val="22"/>
            <w:szCs w:val="22"/>
          </w:rPr>
          <w:id w:val="1586099159"/>
          <w:placeholder>
            <w:docPart w:val="DefaultPlaceholder_-1854013438"/>
          </w:placeholder>
          <w:showingPlcHdr/>
          <w:dropDownList>
            <w:listItem w:value="Choose an item."/>
            <w:listItem w:displayText="Bath and North East Somerset, Swindon and Wiltshire" w:value="Bath and North East Somerset, Swindon and Wiltshire"/>
            <w:listItem w:displayText="Bedfordshire, Luton and Milton Keynes" w:value="Bedfordshire, Luton and Milton Keynes"/>
            <w:listItem w:displayText="Black Country" w:value="Black Country"/>
            <w:listItem w:displayText="Birmingham and Solihull" w:value="Birmingham and Solihull"/>
            <w:listItem w:displayText="Bristol, North Somerset and South Gloucestershire" w:value="Bristol, North Somerset and South Gloucestershire"/>
            <w:listItem w:displayText="Buckinghamshire, Oxfordshire and Berkshire West" w:value="Buckinghamshire, Oxfordshire and Berkshire West"/>
            <w:listItem w:displayText="Cambridgeshire and Peterborough" w:value="Cambridgeshire and Peterborough"/>
            <w:listItem w:displayText="Cheshire and Merseyside" w:value="Cheshire and Merseyside"/>
            <w:listItem w:displayText="Cornwall and Isles of Scilly" w:value="Cornwall and Isles of Scilly"/>
            <w:listItem w:displayText="Coventry and Warwickshire" w:value="Coventry and Warwickshire"/>
            <w:listItem w:displayText="Dorset" w:value="Dorset"/>
            <w:listItem w:displayText="Derby and Derbyshire" w:value="Derby and Derbyshire"/>
            <w:listItem w:displayText="Devon" w:value="Devon"/>
            <w:listItem w:displayText="Frimley" w:value="Frimley"/>
            <w:listItem w:displayText="Mid and South Essex" w:value="Mid and South Essex"/>
            <w:listItem w:displayText="Gloucestershire" w:value="Gloucestershire"/>
            <w:listItem w:displayText="Greater Manchester" w:value="Greater Manchester"/>
            <w:listItem w:displayText="Hampshire and Isle of Wight" w:value="Hampshire and Isle of Wight"/>
            <w:listItem w:displayText="Herefordshire and Worcestershire" w:value="Herefordshire and Worcestershire"/>
            <w:listItem w:displayText="Hertfordshire and West Essex" w:value="Hertfordshire and West Essex"/>
            <w:listItem w:displayText="Humber and North Yorkshire" w:value="Humber and North Yorkshire"/>
            <w:listItem w:displayText="Kent and Medway" w:value="Kent and Medway"/>
            <w:listItem w:displayText="Lancashire and South Cumbria" w:value="Lancashire and South Cumbria"/>
            <w:listItem w:displayText="North East and North Cumbria" w:value="North East and North Cumbria"/>
            <w:listItem w:displayText="Leicester, Leicestershire and Rutland" w:value="Leicester, Leicestershire and Rutland"/>
            <w:listItem w:displayText="Lincolnshire" w:value="Lincolnshire"/>
            <w:listItem w:displayText="Norfolk and Waveney" w:value="Norfolk and Waveney"/>
            <w:listItem w:displayText="North Central London" w:value="North Central London"/>
            <w:listItem w:displayText="North East London" w:value="North East London"/>
            <w:listItem w:displayText="North West London" w:value="North West London"/>
            <w:listItem w:displayText="South East London" w:value="South East London"/>
            <w:listItem w:displayText="South West London" w:value="South West London"/>
            <w:listItem w:displayText="Northamptonshire" w:value="Northamptonshire"/>
            <w:listItem w:displayText="Nottingham and Nottinghamshire" w:value="Nottingham and Nottinghamshire"/>
            <w:listItem w:displayText="Shropshire, Telford and Wrekin" w:value="Shropshire, Telford and Wrekin"/>
            <w:listItem w:displayText="Somerset" w:value="Somerset"/>
            <w:listItem w:displayText="Staffordshire and Stoke-on-Trent" w:value="Staffordshire and Stoke-on-Trent"/>
            <w:listItem w:displayText="Suffolk and North East Essex" w:value="Suffolk and North East Essex"/>
            <w:listItem w:displayText="Surrey Heartlands" w:value="Surrey Heartlands"/>
            <w:listItem w:displayText="Sussex" w:value="Sussex"/>
            <w:listItem w:displayText="South Yorkshire" w:value="South Yorkshire"/>
            <w:listItem w:displayText="West Yorkshire" w:value="West Yorkshire"/>
          </w:dropDownList>
        </w:sdtPr>
        <w:sdtEndPr>
          <w:rPr>
            <w:sz w:val="20"/>
            <w:szCs w:val="20"/>
          </w:rPr>
        </w:sdtEndPr>
        <w:sdtContent>
          <w:r w:rsidRPr="00EC3DAF">
            <w:rPr>
              <w:rStyle w:val="PlaceholderText"/>
              <w:rFonts w:eastAsiaTheme="minorHAnsi"/>
              <w:sz w:val="22"/>
              <w:szCs w:val="22"/>
            </w:rPr>
            <w:t>Choose an item.</w:t>
          </w:r>
        </w:sdtContent>
      </w:sdt>
      <w:r w:rsidR="00287C02">
        <w:rPr>
          <w:rFonts w:ascii="Arial" w:eastAsia="Arial Unicode MS" w:hAnsi="Arial" w:cs="Arial"/>
          <w:noProof/>
          <w:color w:val="365F91"/>
          <w:sz w:val="20"/>
          <w:szCs w:val="20"/>
        </w:rPr>
        <w:tab/>
      </w:r>
    </w:p>
    <w:bookmarkEnd w:id="0"/>
    <w:bookmarkEnd w:id="1"/>
    <w:p w14:paraId="54E00D5E" w14:textId="77777777" w:rsidR="00E70F15" w:rsidRDefault="00E70F15" w:rsidP="00E70F15">
      <w:pPr>
        <w:jc w:val="both"/>
        <w:rPr>
          <w:rFonts w:ascii="Arial" w:eastAsia="Arial Unicode MS" w:hAnsi="Arial" w:cs="Arial"/>
          <w:color w:val="365F91"/>
          <w:sz w:val="20"/>
          <w:szCs w:val="20"/>
        </w:rPr>
      </w:pPr>
    </w:p>
    <w:p w14:paraId="32D6F301" w14:textId="77777777" w:rsidR="00E70F15" w:rsidRDefault="00E70F15" w:rsidP="00E70F15">
      <w:pPr>
        <w:rPr>
          <w:rFonts w:ascii="Arial" w:eastAsia="Arial Unicode MS" w:hAnsi="Arial" w:cs="Arial"/>
          <w:color w:val="365F91"/>
          <w:sz w:val="20"/>
          <w:szCs w:val="20"/>
        </w:rPr>
      </w:pPr>
    </w:p>
    <w:p w14:paraId="2831962F" w14:textId="77777777" w:rsidR="009A51B7" w:rsidRDefault="009A51B7" w:rsidP="00E70F15"/>
    <w:tbl>
      <w:tblPr>
        <w:tblW w:w="9086" w:type="dxa"/>
        <w:tblLook w:val="01E0" w:firstRow="1" w:lastRow="1" w:firstColumn="1" w:lastColumn="1" w:noHBand="0" w:noVBand="0"/>
      </w:tblPr>
      <w:tblGrid>
        <w:gridCol w:w="1668"/>
        <w:gridCol w:w="4819"/>
        <w:gridCol w:w="765"/>
        <w:gridCol w:w="1834"/>
      </w:tblGrid>
      <w:tr w:rsidR="00E70F15" w:rsidRPr="003357B8" w14:paraId="01588B80" w14:textId="77777777" w:rsidTr="00F92FFA">
        <w:trPr>
          <w:trHeight w:val="449"/>
        </w:trPr>
        <w:tc>
          <w:tcPr>
            <w:tcW w:w="1668" w:type="dxa"/>
            <w:tcBorders>
              <w:right w:val="single" w:sz="4" w:space="0" w:color="365F91"/>
            </w:tcBorders>
            <w:shd w:val="clear" w:color="auto" w:fill="FFFFFF"/>
          </w:tcPr>
          <w:p w14:paraId="1194E3D4" w14:textId="77777777" w:rsidR="00E70F15" w:rsidRDefault="00E70F15" w:rsidP="00F92FFA">
            <w:pPr>
              <w:rPr>
                <w:rFonts w:ascii="Arial" w:hAnsi="Arial" w:cs="Arial"/>
                <w:color w:val="365F91"/>
                <w:sz w:val="20"/>
                <w:szCs w:val="20"/>
              </w:rPr>
            </w:pPr>
            <w:r w:rsidRPr="003357B8">
              <w:rPr>
                <w:rFonts w:ascii="Arial" w:hAnsi="Arial" w:cs="Arial"/>
                <w:color w:val="365F91"/>
                <w:sz w:val="20"/>
                <w:szCs w:val="20"/>
              </w:rPr>
              <w:t>Signature</w:t>
            </w:r>
          </w:p>
          <w:p w14:paraId="17F4FBA2" w14:textId="77777777" w:rsidR="00E70F15" w:rsidRDefault="00E70F15" w:rsidP="00F92FFA">
            <w:pPr>
              <w:rPr>
                <w:rFonts w:ascii="Arial" w:hAnsi="Arial" w:cs="Arial"/>
                <w:color w:val="365F91"/>
                <w:sz w:val="20"/>
                <w:szCs w:val="20"/>
              </w:rPr>
            </w:pPr>
          </w:p>
          <w:p w14:paraId="2C66317F" w14:textId="77777777" w:rsidR="00E70F15" w:rsidRPr="003357B8" w:rsidRDefault="00E70F15" w:rsidP="00F92FFA">
            <w:pPr>
              <w:rPr>
                <w:rFonts w:ascii="Arial" w:hAnsi="Arial" w:cs="Arial"/>
                <w:color w:val="365F91"/>
                <w:sz w:val="20"/>
                <w:szCs w:val="20"/>
              </w:rPr>
            </w:pPr>
          </w:p>
        </w:tc>
        <w:tc>
          <w:tcPr>
            <w:tcW w:w="4819" w:type="dxa"/>
            <w:tcBorders>
              <w:top w:val="single" w:sz="4" w:space="0" w:color="365F91"/>
              <w:left w:val="single" w:sz="4" w:space="0" w:color="365F91"/>
              <w:bottom w:val="single" w:sz="4" w:space="0" w:color="365F91"/>
              <w:right w:val="single" w:sz="4" w:space="0" w:color="365F91"/>
            </w:tcBorders>
          </w:tcPr>
          <w:p w14:paraId="67859F17" w14:textId="77777777" w:rsidR="00E70F15" w:rsidRPr="003357B8" w:rsidRDefault="00E70F15" w:rsidP="00F92FFA">
            <w:pPr>
              <w:rPr>
                <w:rFonts w:ascii="Arial" w:hAnsi="Arial" w:cs="Arial"/>
                <w:color w:val="365F91"/>
                <w:sz w:val="20"/>
                <w:szCs w:val="20"/>
              </w:rPr>
            </w:pPr>
          </w:p>
        </w:tc>
        <w:tc>
          <w:tcPr>
            <w:tcW w:w="765" w:type="dxa"/>
            <w:tcBorders>
              <w:left w:val="single" w:sz="4" w:space="0" w:color="365F91"/>
              <w:right w:val="single" w:sz="4" w:space="0" w:color="365F91"/>
            </w:tcBorders>
            <w:shd w:val="clear" w:color="auto" w:fill="FFFFFF"/>
          </w:tcPr>
          <w:p w14:paraId="0C3519EA" w14:textId="77777777" w:rsidR="00E70F15" w:rsidRPr="003357B8" w:rsidRDefault="00E70F15" w:rsidP="00F92FFA">
            <w:pPr>
              <w:rPr>
                <w:rFonts w:ascii="Arial" w:hAnsi="Arial" w:cs="Arial"/>
                <w:color w:val="365F91"/>
                <w:sz w:val="20"/>
                <w:szCs w:val="20"/>
              </w:rPr>
            </w:pPr>
            <w:r w:rsidRPr="003357B8">
              <w:rPr>
                <w:rFonts w:ascii="Arial" w:hAnsi="Arial" w:cs="Arial"/>
                <w:color w:val="365F91"/>
                <w:sz w:val="20"/>
                <w:szCs w:val="20"/>
              </w:rPr>
              <w:t xml:space="preserve">Date </w:t>
            </w:r>
          </w:p>
        </w:tc>
        <w:tc>
          <w:tcPr>
            <w:tcW w:w="1834" w:type="dxa"/>
            <w:tcBorders>
              <w:top w:val="single" w:sz="4" w:space="0" w:color="365F91"/>
              <w:left w:val="single" w:sz="4" w:space="0" w:color="365F91"/>
              <w:bottom w:val="single" w:sz="4" w:space="0" w:color="365F91"/>
              <w:right w:val="single" w:sz="4" w:space="0" w:color="365F91"/>
            </w:tcBorders>
            <w:shd w:val="clear" w:color="auto" w:fill="FFFFFF"/>
          </w:tcPr>
          <w:p w14:paraId="6C2FD057" w14:textId="77777777" w:rsidR="00E70F15" w:rsidRPr="003357B8" w:rsidRDefault="00E70F15" w:rsidP="00F92FFA">
            <w:pPr>
              <w:rPr>
                <w:rFonts w:ascii="Arial" w:hAnsi="Arial" w:cs="Arial"/>
                <w:color w:val="365F91"/>
                <w:sz w:val="20"/>
                <w:szCs w:val="20"/>
              </w:rPr>
            </w:pPr>
          </w:p>
        </w:tc>
      </w:tr>
    </w:tbl>
    <w:p w14:paraId="1C95424C" w14:textId="77777777" w:rsidR="00A143BA" w:rsidRDefault="00A143BA"/>
    <w:p w14:paraId="67DD4263" w14:textId="77777777" w:rsidR="00A143BA" w:rsidRDefault="00A143BA"/>
    <w:p w14:paraId="35D22CA8" w14:textId="322C844C" w:rsidR="00353DCA" w:rsidRPr="00353DCA" w:rsidRDefault="00353DCA" w:rsidP="00353DCA">
      <w:r w:rsidRPr="00353DCA">
        <w:rPr>
          <w:noProof/>
        </w:rPr>
        <w:drawing>
          <wp:anchor distT="0" distB="0" distL="114300" distR="114300" simplePos="0" relativeHeight="251659264" behindDoc="0" locked="0" layoutInCell="1" allowOverlap="1" wp14:anchorId="09B6537A" wp14:editId="23C40625">
            <wp:simplePos x="0" y="0"/>
            <wp:positionH relativeFrom="column">
              <wp:posOffset>-5080</wp:posOffset>
            </wp:positionH>
            <wp:positionV relativeFrom="paragraph">
              <wp:posOffset>-3810</wp:posOffset>
            </wp:positionV>
            <wp:extent cx="1314450" cy="1085850"/>
            <wp:effectExtent l="0" t="0" r="0" b="0"/>
            <wp:wrapSquare wrapText="bothSides"/>
            <wp:docPr id="1835004793" name="Picture 4" descr="Logo no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no addres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085850"/>
                    </a:xfrm>
                    <a:prstGeom prst="rect">
                      <a:avLst/>
                    </a:prstGeom>
                    <a:noFill/>
                  </pic:spPr>
                </pic:pic>
              </a:graphicData>
            </a:graphic>
            <wp14:sizeRelH relativeFrom="page">
              <wp14:pctWidth>0</wp14:pctWidth>
            </wp14:sizeRelH>
            <wp14:sizeRelV relativeFrom="page">
              <wp14:pctHeight>0</wp14:pctHeight>
            </wp14:sizeRelV>
          </wp:anchor>
        </w:drawing>
      </w:r>
      <w:r w:rsidRPr="00353DCA">
        <w:rPr>
          <w:noProof/>
        </w:rPr>
        <w:drawing>
          <wp:inline distT="0" distB="0" distL="0" distR="0" wp14:anchorId="32AD1A2E" wp14:editId="4F7064CE">
            <wp:extent cx="1104900" cy="1085850"/>
            <wp:effectExtent l="0" t="0" r="0" b="0"/>
            <wp:docPr id="1166966540" name="Picture 3" descr="Metanoia logo_rg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anoia logo_rgb.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085850"/>
                    </a:xfrm>
                    <a:prstGeom prst="rect">
                      <a:avLst/>
                    </a:prstGeom>
                    <a:noFill/>
                    <a:ln>
                      <a:noFill/>
                    </a:ln>
                  </pic:spPr>
                </pic:pic>
              </a:graphicData>
            </a:graphic>
          </wp:inline>
        </w:drawing>
      </w:r>
    </w:p>
    <w:p w14:paraId="41B50589" w14:textId="77777777" w:rsidR="00353DCA" w:rsidRDefault="00353DCA"/>
    <w:p w14:paraId="58B16A18" w14:textId="77777777" w:rsidR="002B3900" w:rsidRDefault="002B3900"/>
    <w:p w14:paraId="19BA93E7" w14:textId="77777777" w:rsidR="002B3900" w:rsidRDefault="002B3900"/>
    <w:sectPr w:rsidR="002B390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4FAE" w14:textId="77777777" w:rsidR="006932D1" w:rsidRDefault="006932D1" w:rsidP="0057204A">
      <w:r>
        <w:separator/>
      </w:r>
    </w:p>
  </w:endnote>
  <w:endnote w:type="continuationSeparator" w:id="0">
    <w:p w14:paraId="5B0285F6" w14:textId="77777777" w:rsidR="006932D1" w:rsidRDefault="006932D1" w:rsidP="0057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3EF5" w14:textId="77777777" w:rsidR="0057204A" w:rsidRDefault="00572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895B" w14:textId="77777777" w:rsidR="0057204A" w:rsidRDefault="005720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6683" w14:textId="77777777" w:rsidR="0057204A" w:rsidRDefault="00572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6419" w14:textId="77777777" w:rsidR="006932D1" w:rsidRDefault="006932D1" w:rsidP="0057204A">
      <w:r>
        <w:separator/>
      </w:r>
    </w:p>
  </w:footnote>
  <w:footnote w:type="continuationSeparator" w:id="0">
    <w:p w14:paraId="714687DB" w14:textId="77777777" w:rsidR="006932D1" w:rsidRDefault="006932D1" w:rsidP="00572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A09A" w14:textId="77777777" w:rsidR="0057204A" w:rsidRDefault="00572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E1DA" w14:textId="3DAF6EF8" w:rsidR="0057204A" w:rsidRDefault="0057204A">
    <w:pPr>
      <w:pStyle w:val="Header"/>
    </w:pPr>
    <w:r>
      <w:rPr>
        <w:noProof/>
      </w:rPr>
      <w:drawing>
        <wp:anchor distT="0" distB="0" distL="114300" distR="114300" simplePos="0" relativeHeight="251659264" behindDoc="1" locked="0" layoutInCell="1" allowOverlap="1" wp14:anchorId="0E40E75B" wp14:editId="61AE04B8">
          <wp:simplePos x="0" y="0"/>
          <wp:positionH relativeFrom="page">
            <wp:posOffset>25400</wp:posOffset>
          </wp:positionH>
          <wp:positionV relativeFrom="paragraph">
            <wp:posOffset>-299085</wp:posOffset>
          </wp:positionV>
          <wp:extent cx="7658100" cy="1180465"/>
          <wp:effectExtent l="0" t="0" r="0" b="635"/>
          <wp:wrapTight wrapText="bothSides">
            <wp:wrapPolygon edited="0">
              <wp:start x="0" y="0"/>
              <wp:lineTo x="0" y="21263"/>
              <wp:lineTo x="21546" y="21263"/>
              <wp:lineTo x="2154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658100" cy="118046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0552" w14:textId="77777777" w:rsidR="0057204A" w:rsidRDefault="00572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73E3"/>
    <w:multiLevelType w:val="hybridMultilevel"/>
    <w:tmpl w:val="5C72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5A3930"/>
    <w:multiLevelType w:val="hybridMultilevel"/>
    <w:tmpl w:val="27A8D2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0420267">
    <w:abstractNumId w:val="0"/>
  </w:num>
  <w:num w:numId="2" w16cid:durableId="1745374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3A"/>
    <w:rsid w:val="000E183A"/>
    <w:rsid w:val="001878FA"/>
    <w:rsid w:val="001F3EFA"/>
    <w:rsid w:val="00212E46"/>
    <w:rsid w:val="002244E1"/>
    <w:rsid w:val="0028300D"/>
    <w:rsid w:val="00287C02"/>
    <w:rsid w:val="00296B3E"/>
    <w:rsid w:val="002B3900"/>
    <w:rsid w:val="002F7ADF"/>
    <w:rsid w:val="00353DCA"/>
    <w:rsid w:val="003A10BF"/>
    <w:rsid w:val="003F3E2B"/>
    <w:rsid w:val="004C31B6"/>
    <w:rsid w:val="0057204A"/>
    <w:rsid w:val="006932D1"/>
    <w:rsid w:val="007B0854"/>
    <w:rsid w:val="008F292C"/>
    <w:rsid w:val="00952287"/>
    <w:rsid w:val="009A51B7"/>
    <w:rsid w:val="00A143BA"/>
    <w:rsid w:val="00A423CE"/>
    <w:rsid w:val="00AA1087"/>
    <w:rsid w:val="00B26348"/>
    <w:rsid w:val="00B727F0"/>
    <w:rsid w:val="00B839C5"/>
    <w:rsid w:val="00BB5FFD"/>
    <w:rsid w:val="00C75652"/>
    <w:rsid w:val="00C80E13"/>
    <w:rsid w:val="00D71990"/>
    <w:rsid w:val="00E37AEB"/>
    <w:rsid w:val="00E70F15"/>
    <w:rsid w:val="00EC3DAF"/>
    <w:rsid w:val="00F03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1960"/>
  <w15:chartTrackingRefBased/>
  <w15:docId w15:val="{0AE3D1E0-4527-4882-A5B4-D51AE8AA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83A"/>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0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18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18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18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18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8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8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8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8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18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18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18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18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1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83A"/>
    <w:rPr>
      <w:rFonts w:eastAsiaTheme="majorEastAsia" w:cstheme="majorBidi"/>
      <w:color w:val="272727" w:themeColor="text1" w:themeTint="D8"/>
    </w:rPr>
  </w:style>
  <w:style w:type="paragraph" w:styleId="Title">
    <w:name w:val="Title"/>
    <w:basedOn w:val="Normal"/>
    <w:next w:val="Normal"/>
    <w:link w:val="TitleChar"/>
    <w:uiPriority w:val="10"/>
    <w:qFormat/>
    <w:rsid w:val="000E18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83A"/>
    <w:pPr>
      <w:spacing w:before="160"/>
      <w:jc w:val="center"/>
    </w:pPr>
    <w:rPr>
      <w:i/>
      <w:iCs/>
      <w:color w:val="404040" w:themeColor="text1" w:themeTint="BF"/>
    </w:rPr>
  </w:style>
  <w:style w:type="character" w:customStyle="1" w:styleId="QuoteChar">
    <w:name w:val="Quote Char"/>
    <w:basedOn w:val="DefaultParagraphFont"/>
    <w:link w:val="Quote"/>
    <w:uiPriority w:val="29"/>
    <w:rsid w:val="000E183A"/>
    <w:rPr>
      <w:i/>
      <w:iCs/>
      <w:color w:val="404040" w:themeColor="text1" w:themeTint="BF"/>
    </w:rPr>
  </w:style>
  <w:style w:type="paragraph" w:styleId="ListParagraph">
    <w:name w:val="List Paragraph"/>
    <w:basedOn w:val="Normal"/>
    <w:uiPriority w:val="34"/>
    <w:qFormat/>
    <w:rsid w:val="000E183A"/>
    <w:pPr>
      <w:ind w:left="720"/>
      <w:contextualSpacing/>
    </w:pPr>
  </w:style>
  <w:style w:type="character" w:styleId="IntenseEmphasis">
    <w:name w:val="Intense Emphasis"/>
    <w:basedOn w:val="DefaultParagraphFont"/>
    <w:uiPriority w:val="21"/>
    <w:qFormat/>
    <w:rsid w:val="000E183A"/>
    <w:rPr>
      <w:i/>
      <w:iCs/>
      <w:color w:val="0F4761" w:themeColor="accent1" w:themeShade="BF"/>
    </w:rPr>
  </w:style>
  <w:style w:type="paragraph" w:styleId="IntenseQuote">
    <w:name w:val="Intense Quote"/>
    <w:basedOn w:val="Normal"/>
    <w:next w:val="Normal"/>
    <w:link w:val="IntenseQuoteChar"/>
    <w:uiPriority w:val="30"/>
    <w:qFormat/>
    <w:rsid w:val="000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83A"/>
    <w:rPr>
      <w:i/>
      <w:iCs/>
      <w:color w:val="0F4761" w:themeColor="accent1" w:themeShade="BF"/>
    </w:rPr>
  </w:style>
  <w:style w:type="character" w:styleId="IntenseReference">
    <w:name w:val="Intense Reference"/>
    <w:basedOn w:val="DefaultParagraphFont"/>
    <w:uiPriority w:val="32"/>
    <w:qFormat/>
    <w:rsid w:val="000E183A"/>
    <w:rPr>
      <w:b/>
      <w:bCs/>
      <w:smallCaps/>
      <w:color w:val="0F4761" w:themeColor="accent1" w:themeShade="BF"/>
      <w:spacing w:val="5"/>
    </w:rPr>
  </w:style>
  <w:style w:type="paragraph" w:customStyle="1" w:styleId="Normal1">
    <w:name w:val="Normal1"/>
    <w:basedOn w:val="Normal"/>
    <w:rsid w:val="000E183A"/>
    <w:pPr>
      <w:spacing w:line="240" w:lineRule="atLeast"/>
    </w:pPr>
  </w:style>
  <w:style w:type="paragraph" w:styleId="Header">
    <w:name w:val="header"/>
    <w:basedOn w:val="Normal"/>
    <w:link w:val="HeaderChar"/>
    <w:uiPriority w:val="99"/>
    <w:unhideWhenUsed/>
    <w:rsid w:val="0057204A"/>
    <w:pPr>
      <w:tabs>
        <w:tab w:val="center" w:pos="4513"/>
        <w:tab w:val="right" w:pos="9026"/>
      </w:tabs>
    </w:pPr>
  </w:style>
  <w:style w:type="character" w:customStyle="1" w:styleId="HeaderChar">
    <w:name w:val="Header Char"/>
    <w:basedOn w:val="DefaultParagraphFont"/>
    <w:link w:val="Header"/>
    <w:uiPriority w:val="99"/>
    <w:rsid w:val="0057204A"/>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57204A"/>
    <w:pPr>
      <w:tabs>
        <w:tab w:val="center" w:pos="4513"/>
        <w:tab w:val="right" w:pos="9026"/>
      </w:tabs>
    </w:pPr>
  </w:style>
  <w:style w:type="character" w:customStyle="1" w:styleId="FooterChar">
    <w:name w:val="Footer Char"/>
    <w:basedOn w:val="DefaultParagraphFont"/>
    <w:link w:val="Footer"/>
    <w:uiPriority w:val="99"/>
    <w:rsid w:val="0057204A"/>
    <w:rPr>
      <w:rFonts w:ascii="Times New Roman" w:eastAsia="Times New Roman" w:hAnsi="Times New Roman" w:cs="Times New Roman"/>
      <w:kern w:val="0"/>
      <w:sz w:val="24"/>
      <w:szCs w:val="24"/>
      <w:lang w:eastAsia="en-GB"/>
      <w14:ligatures w14:val="none"/>
    </w:rPr>
  </w:style>
  <w:style w:type="character" w:styleId="PlaceholderText">
    <w:name w:val="Placeholder Text"/>
    <w:basedOn w:val="DefaultParagraphFont"/>
    <w:uiPriority w:val="99"/>
    <w:semiHidden/>
    <w:rsid w:val="001F3EFA"/>
    <w:rPr>
      <w:color w:val="666666"/>
    </w:rPr>
  </w:style>
  <w:style w:type="table" w:styleId="TableGrid">
    <w:name w:val="Table Grid"/>
    <w:basedOn w:val="TableNormal"/>
    <w:uiPriority w:val="39"/>
    <w:rsid w:val="002B3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2023">
      <w:bodyDiv w:val="1"/>
      <w:marLeft w:val="0"/>
      <w:marRight w:val="0"/>
      <w:marTop w:val="0"/>
      <w:marBottom w:val="0"/>
      <w:divBdr>
        <w:top w:val="none" w:sz="0" w:space="0" w:color="auto"/>
        <w:left w:val="none" w:sz="0" w:space="0" w:color="auto"/>
        <w:bottom w:val="none" w:sz="0" w:space="0" w:color="auto"/>
        <w:right w:val="none" w:sz="0" w:space="0" w:color="auto"/>
      </w:divBdr>
    </w:div>
    <w:div w:id="256257884">
      <w:bodyDiv w:val="1"/>
      <w:marLeft w:val="0"/>
      <w:marRight w:val="0"/>
      <w:marTop w:val="0"/>
      <w:marBottom w:val="0"/>
      <w:divBdr>
        <w:top w:val="none" w:sz="0" w:space="0" w:color="auto"/>
        <w:left w:val="none" w:sz="0" w:space="0" w:color="auto"/>
        <w:bottom w:val="none" w:sz="0" w:space="0" w:color="auto"/>
        <w:right w:val="none" w:sz="0" w:space="0" w:color="auto"/>
      </w:divBdr>
    </w:div>
    <w:div w:id="292910433">
      <w:bodyDiv w:val="1"/>
      <w:marLeft w:val="0"/>
      <w:marRight w:val="0"/>
      <w:marTop w:val="0"/>
      <w:marBottom w:val="0"/>
      <w:divBdr>
        <w:top w:val="none" w:sz="0" w:space="0" w:color="auto"/>
        <w:left w:val="none" w:sz="0" w:space="0" w:color="auto"/>
        <w:bottom w:val="none" w:sz="0" w:space="0" w:color="auto"/>
        <w:right w:val="none" w:sz="0" w:space="0" w:color="auto"/>
      </w:divBdr>
    </w:div>
    <w:div w:id="187842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5E06763-E615-42F6-9284-F39FF4BB70B3}"/>
      </w:docPartPr>
      <w:docPartBody>
        <w:p w:rsidR="006474DC" w:rsidRDefault="0071275F">
          <w:r w:rsidRPr="006B41C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5F"/>
    <w:rsid w:val="000717ED"/>
    <w:rsid w:val="00504686"/>
    <w:rsid w:val="006474DC"/>
    <w:rsid w:val="0071275F"/>
    <w:rsid w:val="008F292C"/>
    <w:rsid w:val="008F5200"/>
    <w:rsid w:val="00A423CE"/>
    <w:rsid w:val="00B26348"/>
    <w:rsid w:val="00B52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275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Kersha</dc:creator>
  <cp:keywords/>
  <dc:description/>
  <cp:lastModifiedBy>Ahmed Kersha</cp:lastModifiedBy>
  <cp:revision>13</cp:revision>
  <dcterms:created xsi:type="dcterms:W3CDTF">2025-09-01T14:51:00Z</dcterms:created>
  <dcterms:modified xsi:type="dcterms:W3CDTF">2026-03-19T15:11:00Z</dcterms:modified>
</cp:coreProperties>
</file>